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6A" w:rsidRDefault="00AD786A" w:rsidP="006F15BD">
      <w:pPr>
        <w:rPr>
          <w:sz w:val="72"/>
          <w:szCs w:val="72"/>
        </w:rPr>
      </w:pPr>
    </w:p>
    <w:p w:rsidR="006F15BD" w:rsidRPr="00AD786A" w:rsidRDefault="006F15BD" w:rsidP="006F15BD">
      <w:pPr>
        <w:rPr>
          <w:sz w:val="24"/>
          <w:szCs w:val="24"/>
        </w:rPr>
      </w:pPr>
      <w:proofErr w:type="gramStart"/>
      <w:r w:rsidRPr="00AD786A">
        <w:rPr>
          <w:sz w:val="24"/>
          <w:szCs w:val="24"/>
        </w:rPr>
        <w:t>Č.j.</w:t>
      </w:r>
      <w:proofErr w:type="gramEnd"/>
      <w:r w:rsidRPr="00AD786A">
        <w:rPr>
          <w:sz w:val="24"/>
          <w:szCs w:val="24"/>
        </w:rPr>
        <w:t xml:space="preserve">: </w:t>
      </w:r>
      <w:r w:rsidR="00AD786A" w:rsidRPr="00AD786A">
        <w:rPr>
          <w:sz w:val="24"/>
          <w:szCs w:val="24"/>
        </w:rPr>
        <w:t>14/2018</w:t>
      </w:r>
    </w:p>
    <w:p w:rsidR="00AD786A" w:rsidRDefault="00AD786A" w:rsidP="00AD786A">
      <w:pPr>
        <w:jc w:val="center"/>
        <w:rPr>
          <w:sz w:val="72"/>
          <w:szCs w:val="72"/>
        </w:rPr>
      </w:pPr>
      <w:r>
        <w:rPr>
          <w:sz w:val="72"/>
          <w:szCs w:val="72"/>
        </w:rPr>
        <w:t>Příloha programu poradenských služeb ve škole - MP MŠMT ČR</w:t>
      </w:r>
    </w:p>
    <w:p w:rsidR="00AD786A" w:rsidRPr="006F15BD" w:rsidRDefault="00AD786A" w:rsidP="00AD786A">
      <w:pPr>
        <w:jc w:val="center"/>
        <w:rPr>
          <w:sz w:val="28"/>
          <w:szCs w:val="28"/>
        </w:rPr>
      </w:pPr>
    </w:p>
    <w:p w:rsidR="00AD786A" w:rsidRDefault="00AD786A" w:rsidP="00AD786A">
      <w:pPr>
        <w:jc w:val="center"/>
        <w:rPr>
          <w:sz w:val="36"/>
          <w:szCs w:val="36"/>
        </w:rPr>
      </w:pPr>
      <w:proofErr w:type="gramStart"/>
      <w:r>
        <w:rPr>
          <w:sz w:val="36"/>
          <w:szCs w:val="36"/>
        </w:rPr>
        <w:t>Č.j.</w:t>
      </w:r>
      <w:proofErr w:type="gramEnd"/>
      <w:r>
        <w:rPr>
          <w:sz w:val="36"/>
          <w:szCs w:val="36"/>
        </w:rPr>
        <w:t>: MSMT – 32548/2017-1</w:t>
      </w:r>
    </w:p>
    <w:p w:rsidR="00AD786A" w:rsidRDefault="00AD786A" w:rsidP="00AD786A">
      <w:pPr>
        <w:jc w:val="center"/>
        <w:rPr>
          <w:sz w:val="36"/>
          <w:szCs w:val="36"/>
        </w:rPr>
      </w:pPr>
      <w:r>
        <w:rPr>
          <w:sz w:val="36"/>
          <w:szCs w:val="36"/>
        </w:rPr>
        <w:t xml:space="preserve">(Záškoláctví, </w:t>
      </w:r>
      <w:proofErr w:type="spellStart"/>
      <w:r>
        <w:rPr>
          <w:sz w:val="36"/>
          <w:szCs w:val="36"/>
        </w:rPr>
        <w:t>Kyberšikana</w:t>
      </w:r>
      <w:proofErr w:type="spellEnd"/>
      <w:r>
        <w:rPr>
          <w:sz w:val="36"/>
          <w:szCs w:val="36"/>
        </w:rPr>
        <w:t xml:space="preserve"> a další formy </w:t>
      </w:r>
      <w:proofErr w:type="spellStart"/>
      <w:r>
        <w:rPr>
          <w:sz w:val="36"/>
          <w:szCs w:val="36"/>
        </w:rPr>
        <w:t>kyberagrese</w:t>
      </w:r>
      <w:proofErr w:type="spellEnd"/>
      <w:r>
        <w:rPr>
          <w:sz w:val="36"/>
          <w:szCs w:val="36"/>
        </w:rPr>
        <w:t>, Vandalismus)</w:t>
      </w:r>
    </w:p>
    <w:p w:rsidR="00AD786A" w:rsidRPr="006F15BD" w:rsidRDefault="00AD786A" w:rsidP="006F15BD">
      <w:pPr>
        <w:rPr>
          <w:sz w:val="28"/>
          <w:szCs w:val="28"/>
        </w:rPr>
      </w:pPr>
      <w:proofErr w:type="gramStart"/>
      <w:r>
        <w:rPr>
          <w:sz w:val="28"/>
          <w:szCs w:val="28"/>
        </w:rPr>
        <w:t>Č.j.</w:t>
      </w:r>
      <w:proofErr w:type="gramEnd"/>
      <w:r>
        <w:rPr>
          <w:sz w:val="28"/>
          <w:szCs w:val="28"/>
        </w:rPr>
        <w:t>: 614/2017</w:t>
      </w:r>
    </w:p>
    <w:p w:rsidR="006F15BD" w:rsidRDefault="006F15BD" w:rsidP="006F15BD">
      <w:pPr>
        <w:jc w:val="center"/>
        <w:rPr>
          <w:sz w:val="72"/>
          <w:szCs w:val="72"/>
        </w:rPr>
      </w:pPr>
      <w:r>
        <w:rPr>
          <w:sz w:val="72"/>
          <w:szCs w:val="72"/>
        </w:rPr>
        <w:t>PROGRAM PORADENSKÝCH SLUŽEB VE ŠKOLE</w:t>
      </w:r>
    </w:p>
    <w:p w:rsidR="006F15BD" w:rsidRDefault="006F15BD" w:rsidP="006F15BD">
      <w:pPr>
        <w:jc w:val="center"/>
        <w:rPr>
          <w:sz w:val="36"/>
          <w:szCs w:val="36"/>
        </w:rPr>
      </w:pPr>
      <w:r>
        <w:rPr>
          <w:sz w:val="36"/>
          <w:szCs w:val="36"/>
        </w:rPr>
        <w:t xml:space="preserve">zaměřený na prevenci a řešení rizikových projevů </w:t>
      </w:r>
      <w:proofErr w:type="gramStart"/>
      <w:r>
        <w:rPr>
          <w:sz w:val="36"/>
          <w:szCs w:val="36"/>
        </w:rPr>
        <w:t>chování   pro</w:t>
      </w:r>
      <w:proofErr w:type="gramEnd"/>
      <w:r>
        <w:rPr>
          <w:sz w:val="36"/>
          <w:szCs w:val="36"/>
        </w:rPr>
        <w:t xml:space="preserve"> školní rok 2017/2018</w:t>
      </w:r>
    </w:p>
    <w:p w:rsidR="006F15BD" w:rsidRDefault="006F15BD" w:rsidP="00AD786A">
      <w:pPr>
        <w:rPr>
          <w:sz w:val="36"/>
          <w:szCs w:val="36"/>
        </w:rPr>
      </w:pPr>
    </w:p>
    <w:p w:rsidR="006F15BD" w:rsidRDefault="006F15BD" w:rsidP="006F15BD">
      <w:pPr>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alt="Popis: http://www.zsjs.cz/picture.php?obrid=1" style="width:314.5pt;height:208.5pt;visibility:visible">
            <v:imagedata r:id="rId7" o:title=""/>
          </v:shape>
        </w:pict>
      </w:r>
    </w:p>
    <w:p w:rsidR="006F15BD" w:rsidRDefault="006F15BD" w:rsidP="006F15BD">
      <w:pPr>
        <w:jc w:val="center"/>
      </w:pPr>
    </w:p>
    <w:p w:rsidR="006F15BD" w:rsidRDefault="006F15BD" w:rsidP="006F15BD"/>
    <w:p w:rsidR="006F15BD" w:rsidRDefault="006F15BD" w:rsidP="006F15BD">
      <w:r>
        <w:t xml:space="preserve">MPP je přílohou a </w:t>
      </w:r>
      <w:r w:rsidR="00AD786A">
        <w:t xml:space="preserve">rovněž </w:t>
      </w:r>
      <w:r>
        <w:t>součástí ŠVP „Moje škola“, 11. verze č. j. 264/2017</w:t>
      </w:r>
    </w:p>
    <w:p w:rsidR="006F15BD" w:rsidRDefault="006F15BD" w:rsidP="006F15BD">
      <w:pPr>
        <w:tabs>
          <w:tab w:val="left" w:pos="900"/>
        </w:tabs>
        <w:jc w:val="center"/>
      </w:pPr>
      <w:r>
        <w:t>(</w:t>
      </w:r>
      <w:hyperlink r:id="rId8" w:history="1">
        <w:r w:rsidRPr="006F15BD">
          <w:rPr>
            <w:rStyle w:val="Hypertextovodkaz"/>
          </w:rPr>
          <w:t>www.zsjs.cz</w:t>
        </w:r>
      </w:hyperlink>
      <w:r>
        <w:t>)</w:t>
      </w:r>
    </w:p>
    <w:p w:rsidR="006F15BD" w:rsidRDefault="006F15BD" w:rsidP="006F15BD">
      <w:r>
        <w:t xml:space="preserve">Vypracovali: </w:t>
      </w:r>
    </w:p>
    <w:p w:rsidR="006F15BD" w:rsidRDefault="006F15BD" w:rsidP="006F15BD">
      <w:r>
        <w:t>Mgr. Miloš Přibyl, ředitel školy</w:t>
      </w:r>
    </w:p>
    <w:p w:rsidR="006F15BD" w:rsidRDefault="006F15BD" w:rsidP="006F15BD">
      <w:r>
        <w:t xml:space="preserve">Mgr. Dagmar Moravcová, zástupce ředitele                                                                                                  </w:t>
      </w:r>
    </w:p>
    <w:p w:rsidR="006F15BD" w:rsidRDefault="006F15BD" w:rsidP="006F15BD">
      <w:r>
        <w:t xml:space="preserve">Mgr. Hana Machutová, metodik prevence </w:t>
      </w:r>
    </w:p>
    <w:p w:rsidR="006F15BD" w:rsidRDefault="006F15BD" w:rsidP="006F15BD"/>
    <w:p w:rsidR="001D6A6B" w:rsidRDefault="001D6A6B" w:rsidP="006F15BD"/>
    <w:p w:rsidR="001D6A6B" w:rsidRDefault="001D6A6B" w:rsidP="006F15BD"/>
    <w:p w:rsidR="001D6A6B" w:rsidRPr="001D6A6B" w:rsidRDefault="001D6A6B" w:rsidP="001D6A6B">
      <w:pPr>
        <w:pStyle w:val="Nadpis5"/>
        <w:ind w:left="2832" w:firstLine="708"/>
        <w:jc w:val="right"/>
        <w:rPr>
          <w:rFonts w:ascii="Calibri" w:hAnsi="Calibri" w:cs="Calibri"/>
          <w:i w:val="0"/>
          <w:iCs w:val="0"/>
          <w:sz w:val="28"/>
          <w:szCs w:val="24"/>
        </w:rPr>
      </w:pPr>
    </w:p>
    <w:p w:rsidR="001D6A6B" w:rsidRPr="00A35A4F" w:rsidRDefault="001D6A6B" w:rsidP="001D6A6B">
      <w:pPr>
        <w:rPr>
          <w:szCs w:val="24"/>
        </w:rPr>
      </w:pPr>
    </w:p>
    <w:p w:rsidR="001D6A6B" w:rsidRDefault="001D6A6B" w:rsidP="001D6A6B">
      <w:pPr>
        <w:pStyle w:val="Odstavecseseznamem"/>
        <w:rPr>
          <w:szCs w:val="24"/>
        </w:rPr>
      </w:pPr>
    </w:p>
    <w:p w:rsidR="001D6A6B" w:rsidRDefault="001D6A6B" w:rsidP="001D6A6B">
      <w:pPr>
        <w:pStyle w:val="Odstavecseseznamem"/>
        <w:rPr>
          <w:szCs w:val="24"/>
        </w:rPr>
      </w:pPr>
    </w:p>
    <w:p w:rsidR="001D6A6B" w:rsidRDefault="001D6A6B" w:rsidP="001D6A6B"/>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1D6A6B" w:rsidRPr="002A0230" w:rsidTr="00AA2ACF">
        <w:trPr>
          <w:cantSplit/>
        </w:trPr>
        <w:tc>
          <w:tcPr>
            <w:tcW w:w="8789" w:type="dxa"/>
            <w:gridSpan w:val="2"/>
          </w:tcPr>
          <w:p w:rsidR="001D6A6B" w:rsidRPr="002B505B" w:rsidRDefault="001D6A6B" w:rsidP="00AA2ACF">
            <w:pPr>
              <w:pStyle w:val="Nadpis1"/>
              <w:jc w:val="center"/>
              <w:rPr>
                <w:sz w:val="24"/>
                <w:szCs w:val="24"/>
              </w:rPr>
            </w:pPr>
            <w:r w:rsidRPr="002B505B">
              <w:rPr>
                <w:sz w:val="24"/>
                <w:szCs w:val="24"/>
              </w:rPr>
              <w:t>CO DĚLAT, KDYŽ – INTERVENCE PEDAGOGA</w:t>
            </w:r>
          </w:p>
          <w:p w:rsidR="001D6A6B" w:rsidRPr="002B505B" w:rsidRDefault="001D6A6B" w:rsidP="00AA2ACF">
            <w:pPr>
              <w:pStyle w:val="Nadpis1"/>
              <w:jc w:val="center"/>
              <w:rPr>
                <w:sz w:val="24"/>
                <w:szCs w:val="24"/>
              </w:rPr>
            </w:pPr>
            <w:r w:rsidRPr="002B505B">
              <w:rPr>
                <w:sz w:val="24"/>
                <w:szCs w:val="24"/>
              </w:rPr>
              <w:t>Rizikové chování ve školním prostředí – rámcový koncept</w:t>
            </w:r>
          </w:p>
          <w:p w:rsidR="001D6A6B" w:rsidRPr="002B505B" w:rsidRDefault="001D6A6B" w:rsidP="00AA2ACF">
            <w:pPr>
              <w:jc w:val="center"/>
              <w:rPr>
                <w:b/>
                <w:sz w:val="24"/>
                <w:szCs w:val="24"/>
              </w:rPr>
            </w:pPr>
            <w:r w:rsidRPr="002B505B">
              <w:rPr>
                <w:sz w:val="24"/>
                <w:szCs w:val="24"/>
              </w:rPr>
              <w:t>Příloha č. 11</w:t>
            </w:r>
          </w:p>
          <w:p w:rsidR="001D6A6B" w:rsidRPr="002B505B" w:rsidRDefault="001D6A6B" w:rsidP="00AA2ACF">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1D6A6B" w:rsidRPr="002B505B" w:rsidRDefault="001D6A6B" w:rsidP="00AA2ACF">
            <w:pPr>
              <w:jc w:val="center"/>
              <w:rPr>
                <w:b/>
                <w:bCs/>
                <w:i/>
                <w:sz w:val="24"/>
                <w:szCs w:val="24"/>
              </w:rPr>
            </w:pPr>
            <w:r w:rsidRPr="002B505B">
              <w:rPr>
                <w:i/>
                <w:iCs/>
                <w:sz w:val="24"/>
                <w:szCs w:val="24"/>
              </w:rPr>
              <w:t xml:space="preserve">Autor: </w:t>
            </w:r>
            <w:r w:rsidRPr="002B505B">
              <w:rPr>
                <w:bCs/>
                <w:i/>
                <w:sz w:val="24"/>
                <w:szCs w:val="24"/>
              </w:rPr>
              <w:t xml:space="preserve">PaedDr. Miroslava </w:t>
            </w:r>
            <w:proofErr w:type="spellStart"/>
            <w:r w:rsidRPr="002B505B">
              <w:rPr>
                <w:bCs/>
                <w:i/>
                <w:sz w:val="24"/>
                <w:szCs w:val="24"/>
              </w:rPr>
              <w:t>Salavcová</w:t>
            </w:r>
            <w:proofErr w:type="spellEnd"/>
            <w:r w:rsidRPr="002B505B">
              <w:rPr>
                <w:bCs/>
                <w:i/>
                <w:sz w:val="24"/>
                <w:szCs w:val="24"/>
              </w:rPr>
              <w:t xml:space="preserve">, </w:t>
            </w:r>
            <w:r w:rsidRPr="002B505B">
              <w:rPr>
                <w:i/>
                <w:sz w:val="24"/>
                <w:szCs w:val="24"/>
              </w:rPr>
              <w:t xml:space="preserve">Mgr. Vladimír </w:t>
            </w:r>
            <w:proofErr w:type="spellStart"/>
            <w:r w:rsidRPr="002B505B">
              <w:rPr>
                <w:i/>
                <w:sz w:val="24"/>
                <w:szCs w:val="24"/>
              </w:rPr>
              <w:t>Foist</w:t>
            </w:r>
            <w:proofErr w:type="spellEnd"/>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t>Typ rizikového chování</w:t>
            </w:r>
          </w:p>
        </w:tc>
        <w:tc>
          <w:tcPr>
            <w:tcW w:w="7021" w:type="dxa"/>
          </w:tcPr>
          <w:p w:rsidR="001D6A6B" w:rsidRPr="002B505B" w:rsidRDefault="001D6A6B" w:rsidP="00AA2ACF">
            <w:pPr>
              <w:jc w:val="both"/>
              <w:rPr>
                <w:sz w:val="24"/>
                <w:szCs w:val="24"/>
              </w:rPr>
            </w:pPr>
            <w:r w:rsidRPr="002B505B">
              <w:rPr>
                <w:sz w:val="24"/>
                <w:szCs w:val="24"/>
              </w:rPr>
              <w:t xml:space="preserve">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 a </w:t>
            </w:r>
            <w:r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1D6A6B" w:rsidRPr="002B505B" w:rsidRDefault="001D6A6B" w:rsidP="00AA2ACF">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1D6A6B" w:rsidRPr="002B505B" w:rsidRDefault="001D6A6B" w:rsidP="00AA2ACF">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1D6A6B" w:rsidRPr="002B505B" w:rsidRDefault="001D6A6B" w:rsidP="00AA2ACF">
            <w:pPr>
              <w:spacing w:before="120"/>
              <w:jc w:val="both"/>
              <w:rPr>
                <w:sz w:val="24"/>
                <w:szCs w:val="24"/>
              </w:rPr>
            </w:pPr>
            <w:r w:rsidRPr="002B505B">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1D6A6B" w:rsidRPr="002B505B" w:rsidRDefault="001D6A6B" w:rsidP="00AA2ACF">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docházku do školy. Rozlišujeme několik </w:t>
            </w:r>
            <w:r w:rsidRPr="002B505B">
              <w:rPr>
                <w:color w:val="000000"/>
                <w:sz w:val="24"/>
                <w:szCs w:val="24"/>
              </w:rPr>
              <w:t>kategorií záškoláctví (</w:t>
            </w:r>
            <w:proofErr w:type="spellStart"/>
            <w:r w:rsidRPr="002B505B">
              <w:rPr>
                <w:color w:val="000000"/>
                <w:sz w:val="24"/>
                <w:szCs w:val="24"/>
              </w:rPr>
              <w:t>Kyriacou</w:t>
            </w:r>
            <w:proofErr w:type="spellEnd"/>
            <w:r w:rsidRPr="002B505B">
              <w:rPr>
                <w:color w:val="000000"/>
                <w:sz w:val="24"/>
                <w:szCs w:val="24"/>
              </w:rPr>
              <w:t>, 2004):</w:t>
            </w:r>
          </w:p>
          <w:p w:rsidR="001D6A6B" w:rsidRPr="002B505B" w:rsidRDefault="001D6A6B" w:rsidP="000356AD">
            <w:pPr>
              <w:numPr>
                <w:ilvl w:val="0"/>
                <w:numId w:val="1"/>
              </w:numPr>
              <w:tabs>
                <w:tab w:val="clear" w:pos="720"/>
                <w:tab w:val="num" w:pos="288"/>
              </w:tabs>
              <w:spacing w:before="120"/>
              <w:ind w:left="290" w:hanging="284"/>
              <w:jc w:val="both"/>
              <w:rPr>
                <w:color w:val="000000"/>
                <w:sz w:val="24"/>
                <w:szCs w:val="24"/>
              </w:rPr>
            </w:pPr>
            <w:r w:rsidRPr="002B505B">
              <w:rPr>
                <w:b/>
                <w:bCs/>
                <w:color w:val="000000"/>
                <w:sz w:val="24"/>
                <w:szCs w:val="24"/>
              </w:rPr>
              <w:lastRenderedPageBreak/>
              <w:t>Pravé záškoláctví</w:t>
            </w:r>
            <w:r w:rsidRPr="002B505B">
              <w:rPr>
                <w:color w:val="000000"/>
                <w:sz w:val="24"/>
                <w:szCs w:val="24"/>
              </w:rPr>
              <w:t xml:space="preserve"> – žák se ve škole neukazuje, ale rodiče si myslí, že do školy chodí.</w:t>
            </w:r>
          </w:p>
          <w:p w:rsidR="001D6A6B" w:rsidRPr="002B505B" w:rsidRDefault="001D6A6B" w:rsidP="000356AD">
            <w:pPr>
              <w:numPr>
                <w:ilvl w:val="0"/>
                <w:numId w:val="1"/>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D6A6B" w:rsidRPr="002B505B" w:rsidRDefault="001D6A6B" w:rsidP="000356AD">
            <w:pPr>
              <w:numPr>
                <w:ilvl w:val="0"/>
                <w:numId w:val="1"/>
              </w:numPr>
              <w:tabs>
                <w:tab w:val="clear" w:pos="720"/>
                <w:tab w:val="num" w:pos="288"/>
              </w:tabs>
              <w:ind w:left="288" w:hanging="283"/>
              <w:jc w:val="both"/>
              <w:rPr>
                <w:color w:val="000000"/>
                <w:sz w:val="24"/>
                <w:szCs w:val="24"/>
              </w:rPr>
            </w:pPr>
            <w:r w:rsidRPr="002B505B">
              <w:rPr>
                <w:b/>
                <w:bCs/>
                <w:color w:val="000000"/>
                <w:sz w:val="24"/>
                <w:szCs w:val="24"/>
              </w:rPr>
              <w:t>Záškoláctví s klamáním rodičů</w:t>
            </w:r>
            <w:r w:rsidRPr="002B505B">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1D6A6B" w:rsidRPr="002B505B" w:rsidRDefault="001D6A6B" w:rsidP="000356AD">
            <w:pPr>
              <w:numPr>
                <w:ilvl w:val="0"/>
                <w:numId w:val="1"/>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1D6A6B" w:rsidRPr="002B505B" w:rsidRDefault="001D6A6B" w:rsidP="000356AD">
            <w:pPr>
              <w:numPr>
                <w:ilvl w:val="0"/>
                <w:numId w:val="1"/>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1D6A6B" w:rsidRPr="002B505B" w:rsidRDefault="001D6A6B" w:rsidP="00AA2ACF">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1D6A6B" w:rsidRPr="002B505B" w:rsidRDefault="001D6A6B" w:rsidP="00AA2ACF">
            <w:pPr>
              <w:jc w:val="both"/>
              <w:rPr>
                <w:rFonts w:eastAsia="Calibri"/>
                <w:sz w:val="24"/>
                <w:szCs w:val="24"/>
              </w:rPr>
            </w:pPr>
          </w:p>
          <w:p w:rsidR="001D6A6B" w:rsidRPr="002B505B" w:rsidRDefault="001D6A6B" w:rsidP="00AA2ACF">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1D6A6B" w:rsidRPr="002B505B" w:rsidRDefault="001D6A6B" w:rsidP="00AA2ACF">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1D6A6B" w:rsidRPr="002B505B" w:rsidRDefault="001D6A6B" w:rsidP="00AA2ACF">
            <w:pPr>
              <w:pStyle w:val="Normlnweb"/>
              <w:spacing w:before="0" w:beforeAutospacing="0" w:after="0" w:afterAutospacing="0" w:line="23" w:lineRule="atLeast"/>
              <w:jc w:val="both"/>
              <w:rPr>
                <w:sz w:val="24"/>
                <w:szCs w:val="24"/>
              </w:rPr>
            </w:pPr>
            <w:r w:rsidRPr="002B505B">
              <w:rPr>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V sociálně vyloučených lokalitách se však i v současnosti tyto příčiny mohou na záškoláctví podílet </w:t>
            </w:r>
            <w:r w:rsidRPr="002B505B">
              <w:rPr>
                <w:sz w:val="24"/>
                <w:szCs w:val="24"/>
              </w:rPr>
              <w:lastRenderedPageBreak/>
              <w:t>(nedostatek financí na dopravu, hlídání mladších sourozenců apod.).</w:t>
            </w:r>
          </w:p>
          <w:p w:rsidR="001D6A6B" w:rsidRPr="002B505B" w:rsidRDefault="001D6A6B" w:rsidP="00AA2ACF">
            <w:pPr>
              <w:spacing w:before="120" w:line="23" w:lineRule="atLeast"/>
              <w:jc w:val="both"/>
              <w:rPr>
                <w:color w:val="000000"/>
                <w:sz w:val="24"/>
                <w:szCs w:val="24"/>
              </w:rPr>
            </w:pPr>
            <w:r w:rsidRPr="002B505B">
              <w:rPr>
                <w:color w:val="000000"/>
                <w:sz w:val="24"/>
                <w:szCs w:val="24"/>
              </w:rPr>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1D6A6B" w:rsidRPr="002B505B" w:rsidRDefault="001D6A6B" w:rsidP="00AA2ACF">
            <w:pPr>
              <w:spacing w:before="120" w:line="23" w:lineRule="atLeast"/>
              <w:jc w:val="both"/>
              <w:rPr>
                <w:color w:val="000000"/>
                <w:sz w:val="24"/>
                <w:szCs w:val="24"/>
              </w:rPr>
            </w:pPr>
            <w:r w:rsidRPr="002B505B">
              <w:rPr>
                <w:color w:val="000000"/>
                <w:sz w:val="24"/>
                <w:szCs w:val="24"/>
              </w:rPr>
              <w:t xml:space="preserve">Toto rizikové chování je většinou spojeno s dalšími rizikovými projevy chování jako je zneužívání návykových látek, </w:t>
            </w:r>
            <w:proofErr w:type="spellStart"/>
            <w:r w:rsidRPr="002B505B">
              <w:rPr>
                <w:color w:val="000000"/>
                <w:sz w:val="24"/>
                <w:szCs w:val="24"/>
              </w:rPr>
              <w:t>netolismus</w:t>
            </w:r>
            <w:proofErr w:type="spellEnd"/>
            <w:r w:rsidRPr="002B505B">
              <w:rPr>
                <w:color w:val="000000"/>
                <w:sz w:val="24"/>
                <w:szCs w:val="24"/>
              </w:rPr>
              <w:t xml:space="preserve">, </w:t>
            </w:r>
            <w:proofErr w:type="spellStart"/>
            <w:r w:rsidRPr="002B505B">
              <w:rPr>
                <w:color w:val="000000"/>
                <w:sz w:val="24"/>
                <w:szCs w:val="24"/>
              </w:rPr>
              <w:t>gambling</w:t>
            </w:r>
            <w:proofErr w:type="spellEnd"/>
            <w:r w:rsidRPr="002B505B">
              <w:rPr>
                <w:color w:val="000000"/>
                <w:sz w:val="24"/>
                <w:szCs w:val="24"/>
              </w:rPr>
              <w:t>, dětská kriminalita aj. Podle věkové kategorie dětí se vyskytuje ve zvýšené míře na druhém stupni základní škol a graduje ve věku středoškolského studia (15-18 let).</w:t>
            </w:r>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1D6A6B" w:rsidRPr="002B505B" w:rsidRDefault="001D6A6B" w:rsidP="00AA2ACF">
            <w:pPr>
              <w:pStyle w:val="Normlnweb"/>
              <w:spacing w:before="0" w:beforeAutospacing="0" w:after="0" w:afterAutospacing="0"/>
              <w:jc w:val="both"/>
              <w:rPr>
                <w:b/>
                <w:bCs/>
                <w:sz w:val="24"/>
                <w:szCs w:val="24"/>
              </w:rPr>
            </w:pPr>
            <w:r w:rsidRPr="002B505B">
              <w:rPr>
                <w:b/>
                <w:bCs/>
                <w:sz w:val="24"/>
                <w:szCs w:val="24"/>
              </w:rPr>
              <w:t>1. Doména – společnost</w:t>
            </w:r>
          </w:p>
          <w:p w:rsidR="001D6A6B" w:rsidRPr="002B505B" w:rsidRDefault="001D6A6B" w:rsidP="00AA2ACF">
            <w:pPr>
              <w:pStyle w:val="Normlnweb"/>
              <w:spacing w:before="0" w:beforeAutospacing="0" w:after="0" w:afterAutospacing="0"/>
              <w:jc w:val="both"/>
              <w:rPr>
                <w:b/>
                <w:bCs/>
                <w:sz w:val="24"/>
                <w:szCs w:val="24"/>
              </w:rPr>
            </w:pPr>
            <w:r w:rsidRPr="002B505B">
              <w:rPr>
                <w:b/>
                <w:bCs/>
                <w:sz w:val="24"/>
                <w:szCs w:val="24"/>
              </w:rPr>
              <w:t>Rizikové faktory</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příležitost k nelegální činnosti</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negativní vzory v okolí</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glorifikace rizik a negativního chování v médiích</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nízká úroveň vzdělání</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nezaměstnanost</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prostředí ohrožené sociálním vyloučením</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příslušnost k menšinám (zejména problematika romské menšiny)</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chudoba</w:t>
            </w:r>
          </w:p>
          <w:p w:rsidR="001D6A6B" w:rsidRPr="002B505B" w:rsidRDefault="001D6A6B" w:rsidP="00AA2ACF">
            <w:pPr>
              <w:pStyle w:val="Normlnweb"/>
              <w:spacing w:before="120" w:beforeAutospacing="0" w:after="0" w:afterAutospacing="0"/>
              <w:jc w:val="both"/>
              <w:rPr>
                <w:b/>
                <w:bCs/>
                <w:sz w:val="24"/>
                <w:szCs w:val="24"/>
              </w:rPr>
            </w:pPr>
            <w:r w:rsidRPr="002B505B">
              <w:rPr>
                <w:b/>
                <w:bCs/>
                <w:sz w:val="24"/>
                <w:szCs w:val="24"/>
              </w:rPr>
              <w:t>Protektivní faktory</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kvalitní úroveň školy</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pozitivní vzory ve společnosti</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pozitivní poselství v médiích</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vytváření příležitosti pro rozvoj kreativity mládeže</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jasné zákony omezující nedostatečnou povinnou školní docházku</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včasné podchycení a práce s rizikovými rodinami v rámci prevence</w:t>
            </w:r>
          </w:p>
          <w:p w:rsidR="001D6A6B" w:rsidRPr="002B505B" w:rsidRDefault="001D6A6B" w:rsidP="00AA2ACF">
            <w:pPr>
              <w:spacing w:before="120"/>
              <w:jc w:val="both"/>
              <w:rPr>
                <w:bCs/>
                <w:iCs/>
                <w:sz w:val="24"/>
                <w:szCs w:val="24"/>
              </w:rPr>
            </w:pPr>
            <w:r w:rsidRPr="002B505B">
              <w:rPr>
                <w:b/>
                <w:bCs/>
                <w:sz w:val="24"/>
                <w:szCs w:val="24"/>
              </w:rPr>
              <w:t xml:space="preserve">2. Doména - </w:t>
            </w:r>
            <w:r w:rsidRPr="002B505B">
              <w:rPr>
                <w:b/>
                <w:bCs/>
                <w:iCs/>
                <w:sz w:val="24"/>
                <w:szCs w:val="24"/>
              </w:rPr>
              <w:t>osobnost jedince</w:t>
            </w:r>
          </w:p>
          <w:p w:rsidR="001D6A6B" w:rsidRPr="002B505B" w:rsidRDefault="001D6A6B" w:rsidP="00AA2ACF">
            <w:pPr>
              <w:jc w:val="both"/>
              <w:rPr>
                <w:b/>
                <w:bCs/>
                <w:sz w:val="24"/>
                <w:szCs w:val="24"/>
              </w:rPr>
            </w:pPr>
            <w:r w:rsidRPr="002B505B">
              <w:rPr>
                <w:b/>
                <w:bCs/>
                <w:sz w:val="24"/>
                <w:szCs w:val="24"/>
              </w:rPr>
              <w:t>Rizikové faktory</w:t>
            </w:r>
          </w:p>
          <w:p w:rsidR="001D6A6B" w:rsidRPr="002B505B" w:rsidRDefault="001D6A6B" w:rsidP="000356AD">
            <w:pPr>
              <w:numPr>
                <w:ilvl w:val="0"/>
                <w:numId w:val="2"/>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1D6A6B" w:rsidRPr="002B505B" w:rsidRDefault="001D6A6B" w:rsidP="000356AD">
            <w:pPr>
              <w:numPr>
                <w:ilvl w:val="0"/>
                <w:numId w:val="2"/>
              </w:numPr>
              <w:jc w:val="both"/>
              <w:rPr>
                <w:color w:val="000000"/>
                <w:sz w:val="24"/>
                <w:szCs w:val="24"/>
              </w:rPr>
            </w:pPr>
            <w:r w:rsidRPr="002B505B">
              <w:rPr>
                <w:color w:val="000000"/>
                <w:sz w:val="24"/>
                <w:szCs w:val="24"/>
              </w:rPr>
              <w:t>volání o pomoc v tíživé akutní situaci – dítě je ve stresu</w:t>
            </w:r>
          </w:p>
          <w:p w:rsidR="001D6A6B" w:rsidRPr="002B505B" w:rsidRDefault="001D6A6B" w:rsidP="000356AD">
            <w:pPr>
              <w:numPr>
                <w:ilvl w:val="0"/>
                <w:numId w:val="2"/>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1D6A6B" w:rsidRPr="002B505B" w:rsidRDefault="001D6A6B" w:rsidP="000356AD">
            <w:pPr>
              <w:numPr>
                <w:ilvl w:val="0"/>
                <w:numId w:val="2"/>
              </w:numPr>
              <w:jc w:val="both"/>
              <w:rPr>
                <w:sz w:val="24"/>
                <w:szCs w:val="24"/>
              </w:rPr>
            </w:pPr>
            <w:r w:rsidRPr="002B505B">
              <w:rPr>
                <w:color w:val="000000"/>
                <w:sz w:val="24"/>
                <w:szCs w:val="24"/>
              </w:rPr>
              <w:t>projev jiné závažné psychické poruchy (např. schizofrenie, deprese)</w:t>
            </w:r>
          </w:p>
          <w:p w:rsidR="001D6A6B" w:rsidRPr="002B505B" w:rsidRDefault="001D6A6B" w:rsidP="000356AD">
            <w:pPr>
              <w:numPr>
                <w:ilvl w:val="0"/>
                <w:numId w:val="2"/>
              </w:numPr>
              <w:jc w:val="both"/>
              <w:rPr>
                <w:bCs/>
                <w:iCs/>
                <w:sz w:val="24"/>
                <w:szCs w:val="24"/>
              </w:rPr>
            </w:pPr>
            <w:r w:rsidRPr="002B505B">
              <w:rPr>
                <w:bCs/>
                <w:iCs/>
                <w:sz w:val="24"/>
                <w:szCs w:val="24"/>
              </w:rPr>
              <w:t>experimenty s návykovými látkami u žáků</w:t>
            </w:r>
          </w:p>
          <w:p w:rsidR="001D6A6B" w:rsidRPr="002B505B" w:rsidRDefault="001D6A6B" w:rsidP="000356AD">
            <w:pPr>
              <w:numPr>
                <w:ilvl w:val="0"/>
                <w:numId w:val="2"/>
              </w:numPr>
              <w:jc w:val="both"/>
              <w:rPr>
                <w:bCs/>
                <w:iCs/>
                <w:sz w:val="24"/>
                <w:szCs w:val="24"/>
              </w:rPr>
            </w:pPr>
            <w:proofErr w:type="spellStart"/>
            <w:r w:rsidRPr="002B505B">
              <w:rPr>
                <w:bCs/>
                <w:iCs/>
                <w:sz w:val="24"/>
                <w:szCs w:val="24"/>
              </w:rPr>
              <w:t>gambling</w:t>
            </w:r>
            <w:proofErr w:type="spellEnd"/>
            <w:r w:rsidRPr="002B505B">
              <w:rPr>
                <w:bCs/>
                <w:iCs/>
                <w:sz w:val="24"/>
                <w:szCs w:val="24"/>
              </w:rPr>
              <w:t xml:space="preserve"> a jiné formy rizikového chování</w:t>
            </w:r>
          </w:p>
          <w:p w:rsidR="001D6A6B" w:rsidRPr="002B505B" w:rsidRDefault="001D6A6B" w:rsidP="00AA2ACF">
            <w:pPr>
              <w:pStyle w:val="Nadpis2"/>
              <w:spacing w:before="120"/>
              <w:jc w:val="both"/>
              <w:rPr>
                <w:rFonts w:ascii="Times New Roman" w:hAnsi="Times New Roman" w:cs="Times New Roman"/>
                <w:b w:val="0"/>
                <w:sz w:val="24"/>
                <w:szCs w:val="24"/>
              </w:rPr>
            </w:pPr>
            <w:r w:rsidRPr="002B505B">
              <w:rPr>
                <w:rFonts w:ascii="Times New Roman" w:hAnsi="Times New Roman" w:cs="Times New Roman"/>
                <w:sz w:val="24"/>
                <w:szCs w:val="24"/>
              </w:rPr>
              <w:t>Protektivní faktory</w:t>
            </w:r>
          </w:p>
          <w:p w:rsidR="001D6A6B" w:rsidRPr="002B505B" w:rsidRDefault="001D6A6B" w:rsidP="000356AD">
            <w:pPr>
              <w:numPr>
                <w:ilvl w:val="0"/>
                <w:numId w:val="2"/>
              </w:numPr>
              <w:jc w:val="both"/>
              <w:rPr>
                <w:sz w:val="24"/>
                <w:szCs w:val="24"/>
              </w:rPr>
            </w:pPr>
            <w:r w:rsidRPr="002B505B">
              <w:rPr>
                <w:sz w:val="24"/>
                <w:szCs w:val="24"/>
              </w:rPr>
              <w:t>rozvoj schopností dítěte</w:t>
            </w:r>
          </w:p>
          <w:p w:rsidR="001D6A6B" w:rsidRPr="002B505B" w:rsidRDefault="001D6A6B" w:rsidP="000356AD">
            <w:pPr>
              <w:numPr>
                <w:ilvl w:val="0"/>
                <w:numId w:val="2"/>
              </w:numPr>
              <w:jc w:val="both"/>
              <w:rPr>
                <w:sz w:val="24"/>
                <w:szCs w:val="24"/>
              </w:rPr>
            </w:pPr>
            <w:r w:rsidRPr="002B505B">
              <w:rPr>
                <w:sz w:val="24"/>
                <w:szCs w:val="24"/>
              </w:rPr>
              <w:lastRenderedPageBreak/>
              <w:t>svědomitost</w:t>
            </w:r>
          </w:p>
          <w:p w:rsidR="001D6A6B" w:rsidRPr="002B505B" w:rsidRDefault="001D6A6B" w:rsidP="000356AD">
            <w:pPr>
              <w:numPr>
                <w:ilvl w:val="0"/>
                <w:numId w:val="2"/>
              </w:numPr>
              <w:jc w:val="both"/>
              <w:rPr>
                <w:sz w:val="24"/>
                <w:szCs w:val="24"/>
              </w:rPr>
            </w:pPr>
            <w:r w:rsidRPr="002B505B">
              <w:rPr>
                <w:sz w:val="24"/>
                <w:szCs w:val="24"/>
              </w:rPr>
              <w:t>extroverze</w:t>
            </w:r>
          </w:p>
          <w:p w:rsidR="001D6A6B" w:rsidRPr="002B505B" w:rsidRDefault="001D6A6B" w:rsidP="000356AD">
            <w:pPr>
              <w:numPr>
                <w:ilvl w:val="0"/>
                <w:numId w:val="2"/>
              </w:numPr>
              <w:jc w:val="both"/>
              <w:rPr>
                <w:sz w:val="24"/>
                <w:szCs w:val="24"/>
              </w:rPr>
            </w:pPr>
            <w:r w:rsidRPr="002B505B">
              <w:rPr>
                <w:sz w:val="24"/>
                <w:szCs w:val="24"/>
              </w:rPr>
              <w:t>citová stabilita</w:t>
            </w:r>
          </w:p>
          <w:p w:rsidR="001D6A6B" w:rsidRPr="002B505B" w:rsidRDefault="001D6A6B" w:rsidP="00AA2ACF">
            <w:pPr>
              <w:spacing w:before="120"/>
              <w:jc w:val="both"/>
              <w:rPr>
                <w:b/>
                <w:sz w:val="24"/>
                <w:szCs w:val="24"/>
              </w:rPr>
            </w:pPr>
            <w:r w:rsidRPr="002B505B">
              <w:rPr>
                <w:b/>
                <w:bCs/>
                <w:sz w:val="24"/>
                <w:szCs w:val="24"/>
              </w:rPr>
              <w:t>3. Doména</w:t>
            </w:r>
            <w:r w:rsidRPr="002B505B">
              <w:rPr>
                <w:b/>
                <w:sz w:val="24"/>
                <w:szCs w:val="24"/>
              </w:rPr>
              <w:t xml:space="preserve"> – škola</w:t>
            </w:r>
          </w:p>
          <w:p w:rsidR="001D6A6B" w:rsidRPr="002B505B" w:rsidRDefault="001D6A6B" w:rsidP="00AA2ACF">
            <w:pPr>
              <w:pStyle w:val="Nadpis2"/>
              <w:spacing w:before="0"/>
              <w:jc w:val="both"/>
              <w:rPr>
                <w:rFonts w:ascii="Times New Roman" w:hAnsi="Times New Roman" w:cs="Times New Roman"/>
                <w:b w:val="0"/>
                <w:sz w:val="24"/>
                <w:szCs w:val="24"/>
              </w:rPr>
            </w:pPr>
            <w:r w:rsidRPr="002B505B">
              <w:rPr>
                <w:rFonts w:ascii="Times New Roman" w:hAnsi="Times New Roman" w:cs="Times New Roman"/>
                <w:sz w:val="24"/>
                <w:szCs w:val="24"/>
              </w:rPr>
              <w:t xml:space="preserve">Rizikové faktory </w:t>
            </w:r>
          </w:p>
          <w:p w:rsidR="001D6A6B" w:rsidRPr="002B505B" w:rsidRDefault="001D6A6B" w:rsidP="000356AD">
            <w:pPr>
              <w:numPr>
                <w:ilvl w:val="0"/>
                <w:numId w:val="2"/>
              </w:numPr>
              <w:jc w:val="both"/>
              <w:rPr>
                <w:color w:val="000000"/>
                <w:sz w:val="24"/>
                <w:szCs w:val="24"/>
              </w:rPr>
            </w:pPr>
            <w:r w:rsidRPr="002B505B">
              <w:rPr>
                <w:color w:val="000000"/>
                <w:sz w:val="24"/>
                <w:szCs w:val="24"/>
              </w:rPr>
              <w:t>povyšování žáka s mimořádnými vědomostmi a schopnostmi</w:t>
            </w:r>
          </w:p>
          <w:p w:rsidR="001D6A6B" w:rsidRPr="002B505B" w:rsidRDefault="001D6A6B" w:rsidP="000356AD">
            <w:pPr>
              <w:numPr>
                <w:ilvl w:val="0"/>
                <w:numId w:val="2"/>
              </w:numPr>
              <w:jc w:val="both"/>
              <w:rPr>
                <w:bCs/>
                <w:iCs/>
                <w:sz w:val="24"/>
                <w:szCs w:val="24"/>
              </w:rPr>
            </w:pPr>
            <w:r w:rsidRPr="002B505B">
              <w:rPr>
                <w:color w:val="000000"/>
                <w:sz w:val="24"/>
                <w:szCs w:val="24"/>
              </w:rPr>
              <w:t>vysoký počet žáků ve třídě</w:t>
            </w:r>
          </w:p>
          <w:p w:rsidR="001D6A6B" w:rsidRPr="002B505B" w:rsidRDefault="001D6A6B" w:rsidP="000356AD">
            <w:pPr>
              <w:numPr>
                <w:ilvl w:val="0"/>
                <w:numId w:val="2"/>
              </w:numPr>
              <w:jc w:val="both"/>
              <w:rPr>
                <w:bCs/>
                <w:iCs/>
                <w:sz w:val="24"/>
                <w:szCs w:val="24"/>
              </w:rPr>
            </w:pPr>
            <w:r w:rsidRPr="002B505B">
              <w:rPr>
                <w:color w:val="000000"/>
                <w:sz w:val="24"/>
                <w:szCs w:val="24"/>
              </w:rPr>
              <w:t>nedostatečná příprava učitele, přetěžování učitele</w:t>
            </w:r>
          </w:p>
          <w:p w:rsidR="001D6A6B" w:rsidRPr="002B505B" w:rsidRDefault="001D6A6B" w:rsidP="000356AD">
            <w:pPr>
              <w:numPr>
                <w:ilvl w:val="0"/>
                <w:numId w:val="2"/>
              </w:numPr>
              <w:jc w:val="both"/>
              <w:rPr>
                <w:bCs/>
                <w:iCs/>
                <w:sz w:val="24"/>
                <w:szCs w:val="24"/>
              </w:rPr>
            </w:pPr>
            <w:r w:rsidRPr="002B505B">
              <w:rPr>
                <w:color w:val="000000"/>
                <w:sz w:val="24"/>
                <w:szCs w:val="24"/>
              </w:rPr>
              <w:t>odpor ke škole u dětí s menším nadáním (jsou kárány, trestány, či zesměšňovány)</w:t>
            </w:r>
          </w:p>
          <w:p w:rsidR="001D6A6B" w:rsidRPr="002B505B" w:rsidRDefault="001D6A6B" w:rsidP="000356AD">
            <w:pPr>
              <w:numPr>
                <w:ilvl w:val="0"/>
                <w:numId w:val="2"/>
              </w:numPr>
              <w:jc w:val="both"/>
              <w:rPr>
                <w:bCs/>
                <w:iCs/>
                <w:sz w:val="24"/>
                <w:szCs w:val="24"/>
              </w:rPr>
            </w:pPr>
            <w:r w:rsidRPr="002B505B">
              <w:rPr>
                <w:bCs/>
                <w:iCs/>
                <w:sz w:val="24"/>
                <w:szCs w:val="24"/>
              </w:rPr>
              <w:t>vysoké požadavky na žáka</w:t>
            </w:r>
          </w:p>
          <w:p w:rsidR="001D6A6B" w:rsidRPr="002B505B" w:rsidRDefault="001D6A6B" w:rsidP="000356AD">
            <w:pPr>
              <w:numPr>
                <w:ilvl w:val="0"/>
                <w:numId w:val="2"/>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1D6A6B" w:rsidRPr="002B505B" w:rsidRDefault="001D6A6B" w:rsidP="000356AD">
            <w:pPr>
              <w:numPr>
                <w:ilvl w:val="0"/>
                <w:numId w:val="2"/>
              </w:numPr>
              <w:jc w:val="both"/>
              <w:rPr>
                <w:bCs/>
                <w:iCs/>
                <w:sz w:val="24"/>
                <w:szCs w:val="24"/>
              </w:rPr>
            </w:pPr>
            <w:r w:rsidRPr="002B505B">
              <w:rPr>
                <w:bCs/>
                <w:iCs/>
                <w:sz w:val="24"/>
                <w:szCs w:val="24"/>
              </w:rPr>
              <w:t>špatné přizpůsobení školnímu režimu</w:t>
            </w:r>
          </w:p>
          <w:p w:rsidR="001D6A6B" w:rsidRPr="002B505B" w:rsidRDefault="001D6A6B" w:rsidP="000356AD">
            <w:pPr>
              <w:numPr>
                <w:ilvl w:val="0"/>
                <w:numId w:val="2"/>
              </w:numPr>
              <w:jc w:val="both"/>
              <w:rPr>
                <w:bCs/>
                <w:iCs/>
                <w:sz w:val="24"/>
                <w:szCs w:val="24"/>
              </w:rPr>
            </w:pPr>
            <w:r w:rsidRPr="002B505B">
              <w:rPr>
                <w:bCs/>
                <w:iCs/>
                <w:sz w:val="24"/>
                <w:szCs w:val="24"/>
              </w:rPr>
              <w:t>nechuť ke školní práci</w:t>
            </w:r>
          </w:p>
          <w:p w:rsidR="001D6A6B" w:rsidRPr="002B505B" w:rsidRDefault="001D6A6B" w:rsidP="000356AD">
            <w:pPr>
              <w:numPr>
                <w:ilvl w:val="0"/>
                <w:numId w:val="2"/>
              </w:numPr>
              <w:jc w:val="both"/>
              <w:rPr>
                <w:sz w:val="24"/>
                <w:szCs w:val="24"/>
              </w:rPr>
            </w:pPr>
            <w:r w:rsidRPr="002B505B">
              <w:rPr>
                <w:bCs/>
                <w:iCs/>
                <w:sz w:val="24"/>
                <w:szCs w:val="24"/>
              </w:rPr>
              <w:t>projevy šikanování ve školách</w:t>
            </w:r>
          </w:p>
          <w:p w:rsidR="001D6A6B" w:rsidRPr="002B505B" w:rsidRDefault="001D6A6B" w:rsidP="000356AD">
            <w:pPr>
              <w:numPr>
                <w:ilvl w:val="0"/>
                <w:numId w:val="2"/>
              </w:numPr>
              <w:jc w:val="both"/>
              <w:rPr>
                <w:sz w:val="24"/>
                <w:szCs w:val="24"/>
              </w:rPr>
            </w:pPr>
            <w:r w:rsidRPr="002B505B">
              <w:rPr>
                <w:sz w:val="24"/>
                <w:szCs w:val="24"/>
              </w:rPr>
              <w:t>osobnost pedagoga (nespravedlivé hodnocení žáků, lhostejnost k chování žáků, neřešení vážných situací, atd.)</w:t>
            </w:r>
          </w:p>
          <w:p w:rsidR="001D6A6B" w:rsidRPr="002B505B" w:rsidRDefault="001D6A6B" w:rsidP="00AA2ACF">
            <w:pPr>
              <w:pStyle w:val="Nadpis2"/>
              <w:spacing w:before="120"/>
              <w:jc w:val="both"/>
              <w:rPr>
                <w:rFonts w:ascii="Times New Roman" w:hAnsi="Times New Roman" w:cs="Times New Roman"/>
                <w:b w:val="0"/>
                <w:sz w:val="24"/>
                <w:szCs w:val="24"/>
              </w:rPr>
            </w:pPr>
            <w:r w:rsidRPr="002B505B">
              <w:rPr>
                <w:rFonts w:ascii="Times New Roman" w:hAnsi="Times New Roman" w:cs="Times New Roman"/>
                <w:sz w:val="24"/>
                <w:szCs w:val="24"/>
              </w:rPr>
              <w:t>Protektivní faktory</w:t>
            </w:r>
          </w:p>
          <w:p w:rsidR="001D6A6B" w:rsidRPr="002B505B" w:rsidRDefault="001D6A6B" w:rsidP="000356AD">
            <w:pPr>
              <w:numPr>
                <w:ilvl w:val="0"/>
                <w:numId w:val="2"/>
              </w:numPr>
              <w:jc w:val="both"/>
              <w:rPr>
                <w:bCs/>
                <w:iCs/>
                <w:sz w:val="24"/>
                <w:szCs w:val="24"/>
              </w:rPr>
            </w:pPr>
            <w:r w:rsidRPr="002B505B">
              <w:rPr>
                <w:bCs/>
                <w:iCs/>
                <w:sz w:val="24"/>
                <w:szCs w:val="24"/>
              </w:rPr>
              <w:t>zdravé klima školy a třídního kolektivu</w:t>
            </w:r>
          </w:p>
          <w:p w:rsidR="001D6A6B" w:rsidRPr="002B505B" w:rsidRDefault="001D6A6B" w:rsidP="000356AD">
            <w:pPr>
              <w:numPr>
                <w:ilvl w:val="0"/>
                <w:numId w:val="2"/>
              </w:numPr>
              <w:jc w:val="both"/>
              <w:rPr>
                <w:sz w:val="24"/>
                <w:szCs w:val="24"/>
              </w:rPr>
            </w:pPr>
            <w:r w:rsidRPr="002B505B">
              <w:rPr>
                <w:bCs/>
                <w:iCs/>
                <w:sz w:val="24"/>
                <w:szCs w:val="24"/>
              </w:rPr>
              <w:t>podpora učitele</w:t>
            </w:r>
          </w:p>
          <w:p w:rsidR="001D6A6B" w:rsidRPr="002B505B" w:rsidRDefault="001D6A6B" w:rsidP="000356AD">
            <w:pPr>
              <w:numPr>
                <w:ilvl w:val="0"/>
                <w:numId w:val="2"/>
              </w:numPr>
              <w:jc w:val="both"/>
              <w:rPr>
                <w:sz w:val="24"/>
                <w:szCs w:val="24"/>
              </w:rPr>
            </w:pPr>
            <w:r w:rsidRPr="002B505B">
              <w:rPr>
                <w:bCs/>
                <w:iCs/>
                <w:sz w:val="24"/>
                <w:szCs w:val="24"/>
              </w:rPr>
              <w:t>včasná diagnostika výukových obtíží a školní neúspěšnosti a náprava motivace k učení</w:t>
            </w:r>
          </w:p>
          <w:p w:rsidR="001D6A6B" w:rsidRPr="002B505B" w:rsidRDefault="001D6A6B" w:rsidP="000356AD">
            <w:pPr>
              <w:numPr>
                <w:ilvl w:val="0"/>
                <w:numId w:val="2"/>
              </w:numPr>
              <w:jc w:val="both"/>
              <w:rPr>
                <w:sz w:val="24"/>
                <w:szCs w:val="24"/>
              </w:rPr>
            </w:pPr>
            <w:r w:rsidRPr="002B505B">
              <w:rPr>
                <w:bCs/>
                <w:iCs/>
                <w:sz w:val="24"/>
                <w:szCs w:val="24"/>
              </w:rPr>
              <w:t>pozitivní hodnocení</w:t>
            </w:r>
          </w:p>
          <w:p w:rsidR="001D6A6B" w:rsidRPr="002B505B" w:rsidRDefault="001D6A6B" w:rsidP="000356AD">
            <w:pPr>
              <w:numPr>
                <w:ilvl w:val="0"/>
                <w:numId w:val="2"/>
              </w:numPr>
              <w:jc w:val="both"/>
              <w:rPr>
                <w:sz w:val="24"/>
                <w:szCs w:val="24"/>
              </w:rPr>
            </w:pPr>
            <w:r w:rsidRPr="002B505B">
              <w:rPr>
                <w:bCs/>
                <w:iCs/>
                <w:sz w:val="24"/>
                <w:szCs w:val="24"/>
              </w:rPr>
              <w:t>podpora sebevědomí</w:t>
            </w:r>
            <w:r w:rsidRPr="002B505B">
              <w:rPr>
                <w:sz w:val="24"/>
                <w:szCs w:val="24"/>
              </w:rPr>
              <w:t xml:space="preserve"> s ohledem na individualitu žáka</w:t>
            </w:r>
          </w:p>
          <w:p w:rsidR="001D6A6B" w:rsidRPr="002B505B" w:rsidRDefault="001D6A6B" w:rsidP="000356AD">
            <w:pPr>
              <w:numPr>
                <w:ilvl w:val="0"/>
                <w:numId w:val="2"/>
              </w:numPr>
              <w:jc w:val="both"/>
              <w:rPr>
                <w:sz w:val="24"/>
                <w:szCs w:val="24"/>
              </w:rPr>
            </w:pPr>
            <w:r w:rsidRPr="002B505B">
              <w:rPr>
                <w:sz w:val="24"/>
                <w:szCs w:val="24"/>
              </w:rPr>
              <w:t>včasná systematická a efektivní specifická primární prevence</w:t>
            </w:r>
          </w:p>
          <w:p w:rsidR="001D6A6B" w:rsidRPr="002B505B" w:rsidRDefault="001D6A6B" w:rsidP="00AA2ACF">
            <w:pPr>
              <w:spacing w:before="120"/>
              <w:jc w:val="both"/>
              <w:rPr>
                <w:b/>
                <w:sz w:val="24"/>
                <w:szCs w:val="24"/>
              </w:rPr>
            </w:pPr>
            <w:r w:rsidRPr="002B505B">
              <w:rPr>
                <w:b/>
                <w:bCs/>
                <w:sz w:val="24"/>
                <w:szCs w:val="24"/>
              </w:rPr>
              <w:t xml:space="preserve">4. Doména </w:t>
            </w:r>
            <w:r w:rsidRPr="002B505B">
              <w:rPr>
                <w:b/>
                <w:sz w:val="24"/>
                <w:szCs w:val="24"/>
              </w:rPr>
              <w:t>– rodina</w:t>
            </w:r>
          </w:p>
          <w:p w:rsidR="001D6A6B" w:rsidRPr="002B505B" w:rsidRDefault="001D6A6B" w:rsidP="00AA2ACF">
            <w:pPr>
              <w:pStyle w:val="Nadpis2"/>
              <w:spacing w:before="0"/>
              <w:jc w:val="both"/>
              <w:rPr>
                <w:rFonts w:ascii="Times New Roman" w:hAnsi="Times New Roman" w:cs="Times New Roman"/>
                <w:b w:val="0"/>
                <w:sz w:val="24"/>
                <w:szCs w:val="24"/>
              </w:rPr>
            </w:pPr>
            <w:r w:rsidRPr="002B505B">
              <w:rPr>
                <w:rFonts w:ascii="Times New Roman" w:hAnsi="Times New Roman" w:cs="Times New Roman"/>
                <w:sz w:val="24"/>
                <w:szCs w:val="24"/>
              </w:rPr>
              <w:t xml:space="preserve">Rizikové faktory </w:t>
            </w:r>
          </w:p>
          <w:p w:rsidR="001D6A6B" w:rsidRPr="002B505B" w:rsidRDefault="001D6A6B" w:rsidP="000356AD">
            <w:pPr>
              <w:numPr>
                <w:ilvl w:val="0"/>
                <w:numId w:val="2"/>
              </w:numPr>
              <w:jc w:val="both"/>
              <w:rPr>
                <w:sz w:val="24"/>
                <w:szCs w:val="24"/>
              </w:rPr>
            </w:pPr>
            <w:r w:rsidRPr="002B505B">
              <w:rPr>
                <w:sz w:val="24"/>
                <w:szCs w:val="24"/>
              </w:rPr>
              <w:t>zanedbávající, příliš autoritativní nebo příliš liberální výchova</w:t>
            </w:r>
          </w:p>
          <w:p w:rsidR="001D6A6B" w:rsidRPr="002B505B" w:rsidRDefault="001D6A6B" w:rsidP="000356AD">
            <w:pPr>
              <w:numPr>
                <w:ilvl w:val="0"/>
                <w:numId w:val="2"/>
              </w:numPr>
              <w:jc w:val="both"/>
              <w:rPr>
                <w:sz w:val="24"/>
                <w:szCs w:val="24"/>
              </w:rPr>
            </w:pPr>
            <w:r w:rsidRPr="002B505B">
              <w:rPr>
                <w:sz w:val="24"/>
                <w:szCs w:val="24"/>
              </w:rPr>
              <w:t>nejednotnost výchovného působení</w:t>
            </w:r>
          </w:p>
          <w:p w:rsidR="001D6A6B" w:rsidRPr="002B505B" w:rsidRDefault="001D6A6B" w:rsidP="000356AD">
            <w:pPr>
              <w:numPr>
                <w:ilvl w:val="0"/>
                <w:numId w:val="2"/>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1D6A6B" w:rsidRPr="002B505B" w:rsidRDefault="001D6A6B" w:rsidP="000356AD">
            <w:pPr>
              <w:numPr>
                <w:ilvl w:val="0"/>
                <w:numId w:val="2"/>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1D6A6B" w:rsidRPr="002B505B" w:rsidRDefault="001D6A6B" w:rsidP="000356AD">
            <w:pPr>
              <w:numPr>
                <w:ilvl w:val="0"/>
                <w:numId w:val="2"/>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1D6A6B" w:rsidRPr="002B505B" w:rsidRDefault="001D6A6B" w:rsidP="000356AD">
            <w:pPr>
              <w:numPr>
                <w:ilvl w:val="0"/>
                <w:numId w:val="2"/>
              </w:numPr>
              <w:jc w:val="both"/>
              <w:rPr>
                <w:sz w:val="24"/>
                <w:szCs w:val="24"/>
              </w:rPr>
            </w:pPr>
            <w:r w:rsidRPr="002B505B">
              <w:rPr>
                <w:color w:val="000000"/>
                <w:sz w:val="24"/>
                <w:szCs w:val="24"/>
              </w:rPr>
              <w:t>zaměstnanost rodičů (pracovní vytíženost, směnnost jejich práce, atd.)</w:t>
            </w:r>
          </w:p>
          <w:p w:rsidR="001D6A6B" w:rsidRPr="002B505B" w:rsidRDefault="001D6A6B" w:rsidP="000356AD">
            <w:pPr>
              <w:numPr>
                <w:ilvl w:val="0"/>
                <w:numId w:val="2"/>
              </w:numPr>
              <w:jc w:val="both"/>
              <w:rPr>
                <w:sz w:val="24"/>
                <w:szCs w:val="24"/>
              </w:rPr>
            </w:pPr>
            <w:r w:rsidRPr="002B505B">
              <w:rPr>
                <w:color w:val="000000"/>
                <w:sz w:val="24"/>
                <w:szCs w:val="24"/>
              </w:rPr>
              <w:t>neochota a neschopnost rodičů motivovat dítě ke vzdělávání</w:t>
            </w:r>
          </w:p>
          <w:p w:rsidR="001D6A6B" w:rsidRPr="002B505B" w:rsidRDefault="001D6A6B" w:rsidP="000356AD">
            <w:pPr>
              <w:numPr>
                <w:ilvl w:val="0"/>
                <w:numId w:val="2"/>
              </w:numPr>
              <w:jc w:val="both"/>
              <w:rPr>
                <w:sz w:val="24"/>
                <w:szCs w:val="24"/>
              </w:rPr>
            </w:pPr>
            <w:r w:rsidRPr="002B505B">
              <w:rPr>
                <w:color w:val="000000"/>
                <w:sz w:val="24"/>
                <w:szCs w:val="24"/>
              </w:rPr>
              <w:t>nedostatečné právní povědomí o rodičovských povinnostech</w:t>
            </w:r>
          </w:p>
          <w:p w:rsidR="001D6A6B" w:rsidRPr="002B505B" w:rsidRDefault="001D6A6B" w:rsidP="000356AD">
            <w:pPr>
              <w:numPr>
                <w:ilvl w:val="0"/>
                <w:numId w:val="2"/>
              </w:numPr>
              <w:jc w:val="both"/>
              <w:rPr>
                <w:sz w:val="24"/>
                <w:szCs w:val="24"/>
              </w:rPr>
            </w:pPr>
            <w:r w:rsidRPr="002B505B">
              <w:rPr>
                <w:color w:val="000000"/>
                <w:sz w:val="24"/>
                <w:szCs w:val="24"/>
              </w:rPr>
              <w:t>aktuální zatěžující či krizová situace v rodině (např. rozvod rodičů, ztráta rodiče, apod.)</w:t>
            </w:r>
          </w:p>
          <w:p w:rsidR="001D6A6B" w:rsidRPr="002B505B" w:rsidRDefault="001D6A6B" w:rsidP="00AA2ACF">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1D6A6B" w:rsidRPr="002B505B" w:rsidRDefault="001D6A6B" w:rsidP="000356AD">
            <w:pPr>
              <w:numPr>
                <w:ilvl w:val="0"/>
                <w:numId w:val="2"/>
              </w:numPr>
              <w:jc w:val="both"/>
              <w:rPr>
                <w:color w:val="000000"/>
                <w:sz w:val="24"/>
                <w:szCs w:val="24"/>
              </w:rPr>
            </w:pPr>
            <w:r w:rsidRPr="002B505B">
              <w:rPr>
                <w:color w:val="000000"/>
                <w:sz w:val="24"/>
                <w:szCs w:val="24"/>
              </w:rPr>
              <w:t>dobré vztahy v rodině</w:t>
            </w:r>
          </w:p>
          <w:p w:rsidR="001D6A6B" w:rsidRPr="002B505B" w:rsidRDefault="001D6A6B" w:rsidP="000356AD">
            <w:pPr>
              <w:numPr>
                <w:ilvl w:val="0"/>
                <w:numId w:val="2"/>
              </w:numPr>
              <w:jc w:val="both"/>
              <w:rPr>
                <w:sz w:val="24"/>
                <w:szCs w:val="24"/>
              </w:rPr>
            </w:pPr>
            <w:r w:rsidRPr="002B505B">
              <w:rPr>
                <w:color w:val="000000"/>
                <w:sz w:val="24"/>
                <w:szCs w:val="24"/>
              </w:rPr>
              <w:lastRenderedPageBreak/>
              <w:t>otevřená komunikace</w:t>
            </w:r>
          </w:p>
          <w:p w:rsidR="001D6A6B" w:rsidRPr="002B505B" w:rsidRDefault="001D6A6B" w:rsidP="000356AD">
            <w:pPr>
              <w:numPr>
                <w:ilvl w:val="0"/>
                <w:numId w:val="2"/>
              </w:numPr>
              <w:jc w:val="both"/>
              <w:rPr>
                <w:sz w:val="24"/>
                <w:szCs w:val="24"/>
              </w:rPr>
            </w:pPr>
            <w:r w:rsidRPr="002B505B">
              <w:rPr>
                <w:color w:val="000000"/>
                <w:sz w:val="24"/>
                <w:szCs w:val="24"/>
              </w:rPr>
              <w:t>neautoritativní podpora dítěte a jeho přijímání takového, jaký je</w:t>
            </w:r>
          </w:p>
          <w:p w:rsidR="001D6A6B" w:rsidRPr="002B505B" w:rsidRDefault="001D6A6B" w:rsidP="000356AD">
            <w:pPr>
              <w:numPr>
                <w:ilvl w:val="0"/>
                <w:numId w:val="2"/>
              </w:numPr>
              <w:jc w:val="both"/>
              <w:rPr>
                <w:sz w:val="24"/>
                <w:szCs w:val="24"/>
              </w:rPr>
            </w:pPr>
            <w:r w:rsidRPr="002B505B">
              <w:rPr>
                <w:color w:val="000000"/>
                <w:sz w:val="24"/>
                <w:szCs w:val="24"/>
              </w:rPr>
              <w:t>duchovní orientace rodiny</w:t>
            </w:r>
          </w:p>
          <w:p w:rsidR="001D6A6B" w:rsidRPr="002B505B" w:rsidRDefault="001D6A6B" w:rsidP="000356AD">
            <w:pPr>
              <w:numPr>
                <w:ilvl w:val="0"/>
                <w:numId w:val="2"/>
              </w:numPr>
              <w:jc w:val="both"/>
              <w:rPr>
                <w:sz w:val="24"/>
                <w:szCs w:val="24"/>
              </w:rPr>
            </w:pPr>
            <w:r w:rsidRPr="002B505B">
              <w:rPr>
                <w:color w:val="000000"/>
                <w:sz w:val="24"/>
                <w:szCs w:val="24"/>
              </w:rPr>
              <w:t>kvalitní a podnětné rodinné prostředí</w:t>
            </w:r>
          </w:p>
          <w:p w:rsidR="001D6A6B" w:rsidRPr="002B505B" w:rsidRDefault="001D6A6B" w:rsidP="000356AD">
            <w:pPr>
              <w:numPr>
                <w:ilvl w:val="0"/>
                <w:numId w:val="2"/>
              </w:numPr>
              <w:jc w:val="both"/>
              <w:rPr>
                <w:sz w:val="24"/>
                <w:szCs w:val="24"/>
              </w:rPr>
            </w:pPr>
            <w:r w:rsidRPr="002B505B">
              <w:rPr>
                <w:color w:val="000000"/>
                <w:sz w:val="24"/>
                <w:szCs w:val="24"/>
              </w:rPr>
              <w:t>pomoc v obtížných situacích a pozitivní vztahy rodičů a dospělých</w:t>
            </w:r>
          </w:p>
          <w:p w:rsidR="001D6A6B" w:rsidRPr="002B505B" w:rsidRDefault="001D6A6B" w:rsidP="000356AD">
            <w:pPr>
              <w:numPr>
                <w:ilvl w:val="0"/>
                <w:numId w:val="2"/>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1D6A6B" w:rsidRPr="002B505B" w:rsidRDefault="001D6A6B" w:rsidP="00AA2ACF">
            <w:pPr>
              <w:pStyle w:val="Nadpis2"/>
              <w:spacing w:before="120"/>
              <w:jc w:val="both"/>
              <w:rPr>
                <w:rFonts w:ascii="Times New Roman" w:hAnsi="Times New Roman" w:cs="Times New Roman"/>
                <w:b w:val="0"/>
                <w:sz w:val="24"/>
                <w:szCs w:val="24"/>
              </w:rPr>
            </w:pPr>
            <w:r w:rsidRPr="002B505B">
              <w:rPr>
                <w:rFonts w:ascii="Times New Roman" w:hAnsi="Times New Roman" w:cs="Times New Roman"/>
                <w:sz w:val="24"/>
                <w:szCs w:val="24"/>
              </w:rPr>
              <w:t>5. Doména – vrstevnické prostředí, místní komunita</w:t>
            </w:r>
          </w:p>
          <w:p w:rsidR="001D6A6B" w:rsidRPr="002B505B" w:rsidRDefault="001D6A6B" w:rsidP="00AA2ACF">
            <w:pPr>
              <w:pStyle w:val="Nadpis2"/>
              <w:spacing w:before="0"/>
              <w:jc w:val="both"/>
              <w:rPr>
                <w:rFonts w:ascii="Times New Roman" w:hAnsi="Times New Roman" w:cs="Times New Roman"/>
                <w:b w:val="0"/>
                <w:sz w:val="24"/>
                <w:szCs w:val="24"/>
              </w:rPr>
            </w:pPr>
            <w:r w:rsidRPr="002B505B">
              <w:rPr>
                <w:rFonts w:ascii="Times New Roman" w:hAnsi="Times New Roman" w:cs="Times New Roman"/>
                <w:sz w:val="24"/>
                <w:szCs w:val="24"/>
              </w:rPr>
              <w:t xml:space="preserve">Rizikové faktory </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party s negativním cílem činnosti (experimenty s návykovými látkami, kriminální činnost, atd.)</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sz w:val="24"/>
                <w:szCs w:val="24"/>
              </w:rPr>
              <w:t>nedostatečná nabídka volnočasových aktivit v komunitě</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bCs/>
                <w:iCs/>
                <w:sz w:val="24"/>
                <w:szCs w:val="24"/>
              </w:rPr>
              <w:t>prostředí ohrožené sociálním vyloučením</w:t>
            </w:r>
          </w:p>
          <w:p w:rsidR="001D6A6B" w:rsidRPr="002B505B" w:rsidRDefault="001D6A6B" w:rsidP="00AA2ACF">
            <w:pPr>
              <w:pStyle w:val="Normlnweb"/>
              <w:spacing w:before="120" w:beforeAutospacing="0" w:after="0" w:afterAutospacing="0"/>
              <w:jc w:val="both"/>
              <w:rPr>
                <w:b/>
                <w:bCs/>
                <w:sz w:val="24"/>
                <w:szCs w:val="24"/>
              </w:rPr>
            </w:pPr>
            <w:r w:rsidRPr="002B505B">
              <w:rPr>
                <w:b/>
                <w:bCs/>
                <w:sz w:val="24"/>
                <w:szCs w:val="24"/>
              </w:rPr>
              <w:t>Protektivní faktory</w:t>
            </w:r>
          </w:p>
          <w:p w:rsidR="001D6A6B" w:rsidRPr="002B505B" w:rsidRDefault="001D6A6B" w:rsidP="000356AD">
            <w:pPr>
              <w:pStyle w:val="Normlnweb"/>
              <w:numPr>
                <w:ilvl w:val="0"/>
                <w:numId w:val="2"/>
              </w:numPr>
              <w:spacing w:before="0" w:beforeAutospacing="0" w:after="0" w:afterAutospacing="0"/>
              <w:jc w:val="both"/>
              <w:rPr>
                <w:rStyle w:val="Odkaznakoment"/>
                <w:sz w:val="24"/>
                <w:szCs w:val="24"/>
              </w:rPr>
            </w:pPr>
            <w:r w:rsidRPr="002B505B">
              <w:rPr>
                <w:sz w:val="24"/>
                <w:szCs w:val="24"/>
              </w:rPr>
              <w:t>kvalitní a pestrá nabídka volnočasových aktivit jak v mimoškolní činnosti, tak v místě bydliště</w:t>
            </w:r>
          </w:p>
          <w:p w:rsidR="001D6A6B" w:rsidRPr="002B505B" w:rsidRDefault="001D6A6B" w:rsidP="000356AD">
            <w:pPr>
              <w:pStyle w:val="Normlnweb"/>
              <w:numPr>
                <w:ilvl w:val="0"/>
                <w:numId w:val="2"/>
              </w:numPr>
              <w:spacing w:before="0" w:beforeAutospacing="0" w:after="0" w:afterAutospacing="0"/>
              <w:jc w:val="both"/>
              <w:rPr>
                <w:sz w:val="24"/>
                <w:szCs w:val="24"/>
              </w:rPr>
            </w:pPr>
            <w:r w:rsidRPr="002B505B">
              <w:rPr>
                <w:rStyle w:val="Odkaznakoment"/>
                <w:sz w:val="24"/>
                <w:szCs w:val="24"/>
              </w:rPr>
              <w:t>pozitivní vzory ve vrstevnickém prostředí, peer prvek</w:t>
            </w:r>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lastRenderedPageBreak/>
              <w:t>Síť partnerů, spolupráce v komunitě, kraji</w:t>
            </w:r>
          </w:p>
          <w:p w:rsidR="001D6A6B" w:rsidRPr="002B505B" w:rsidRDefault="001D6A6B" w:rsidP="00AA2ACF">
            <w:pPr>
              <w:spacing w:line="276" w:lineRule="auto"/>
              <w:jc w:val="both"/>
              <w:rPr>
                <w:sz w:val="24"/>
                <w:szCs w:val="24"/>
              </w:rPr>
            </w:pPr>
          </w:p>
        </w:tc>
        <w:tc>
          <w:tcPr>
            <w:tcW w:w="7021" w:type="dxa"/>
            <w:tcBorders>
              <w:top w:val="single" w:sz="4" w:space="0" w:color="auto"/>
            </w:tcBorders>
          </w:tcPr>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PPP (pedagogicko-psychologická poradenství)</w:t>
            </w:r>
          </w:p>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SVP (střediska výchovné péče)</w:t>
            </w:r>
          </w:p>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OSPOD (oddělení sociálně právní ochrany dětí)</w:t>
            </w:r>
          </w:p>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Státní zastupitelství</w:t>
            </w:r>
          </w:p>
          <w:p w:rsidR="001D6A6B" w:rsidRPr="002B505B" w:rsidRDefault="001D6A6B" w:rsidP="000356AD">
            <w:pPr>
              <w:numPr>
                <w:ilvl w:val="0"/>
                <w:numId w:val="3"/>
              </w:numPr>
              <w:tabs>
                <w:tab w:val="clear" w:pos="1080"/>
              </w:tabs>
              <w:ind w:left="288" w:hanging="288"/>
              <w:jc w:val="both"/>
              <w:rPr>
                <w:sz w:val="24"/>
                <w:szCs w:val="24"/>
              </w:rPr>
            </w:pPr>
            <w:r w:rsidRPr="002B505B">
              <w:rPr>
                <w:sz w:val="24"/>
                <w:szCs w:val="24"/>
              </w:rPr>
              <w:t>Policie ČR</w:t>
            </w:r>
          </w:p>
          <w:p w:rsidR="001D6A6B" w:rsidRPr="002B505B" w:rsidRDefault="001D6A6B" w:rsidP="00AA2ACF">
            <w:pPr>
              <w:pStyle w:val="Nadpis2"/>
              <w:widowControl w:val="0"/>
              <w:autoSpaceDE w:val="0"/>
              <w:autoSpaceDN w:val="0"/>
              <w:adjustRightInd w:val="0"/>
              <w:spacing w:before="120"/>
              <w:jc w:val="both"/>
              <w:rPr>
                <w:rFonts w:ascii="Times New Roman" w:hAnsi="Times New Roman" w:cs="Times New Roman"/>
                <w:b w:val="0"/>
                <w:sz w:val="24"/>
                <w:szCs w:val="24"/>
              </w:rPr>
            </w:pPr>
            <w:bookmarkStart w:id="0" w:name="_Toc397332949"/>
            <w:r w:rsidRPr="002B505B">
              <w:rPr>
                <w:rFonts w:ascii="Times New Roman" w:hAnsi="Times New Roman" w:cs="Times New Roman"/>
                <w:sz w:val="24"/>
                <w:szCs w:val="24"/>
              </w:rPr>
              <w:t>Podpůrné služby a činnosti stojící mimo školu</w:t>
            </w:r>
            <w:bookmarkEnd w:id="0"/>
          </w:p>
          <w:p w:rsidR="001D6A6B" w:rsidRPr="002B505B" w:rsidRDefault="001D6A6B" w:rsidP="00AA2ACF">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1D6A6B" w:rsidRPr="002B505B" w:rsidRDefault="001D6A6B" w:rsidP="000356AD">
            <w:pPr>
              <w:pStyle w:val="Odstavecseseznamem"/>
              <w:numPr>
                <w:ilvl w:val="0"/>
                <w:numId w:val="5"/>
              </w:numPr>
              <w:spacing w:before="120" w:after="0" w:line="240" w:lineRule="auto"/>
              <w:ind w:left="357" w:hanging="357"/>
              <w:jc w:val="both"/>
              <w:rPr>
                <w:b/>
                <w:szCs w:val="24"/>
              </w:rPr>
            </w:pPr>
            <w:r w:rsidRPr="002B505B">
              <w:rPr>
                <w:b/>
                <w:bCs/>
                <w:szCs w:val="24"/>
              </w:rPr>
              <w:t>Sociální služby</w:t>
            </w:r>
          </w:p>
          <w:p w:rsidR="001D6A6B" w:rsidRPr="002B505B" w:rsidRDefault="001D6A6B" w:rsidP="00AA2ACF">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1D6A6B" w:rsidRPr="002B505B" w:rsidRDefault="001D6A6B" w:rsidP="00AA2ACF">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1D6A6B" w:rsidRPr="002B505B" w:rsidRDefault="001D6A6B" w:rsidP="000356AD">
            <w:pPr>
              <w:pStyle w:val="RVP-vetuiva"/>
              <w:numPr>
                <w:ilvl w:val="0"/>
                <w:numId w:val="18"/>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1D6A6B" w:rsidRPr="002B505B" w:rsidRDefault="001D6A6B" w:rsidP="000356AD">
            <w:pPr>
              <w:pStyle w:val="RVP-vetuiva"/>
              <w:numPr>
                <w:ilvl w:val="0"/>
                <w:numId w:val="18"/>
              </w:numPr>
              <w:jc w:val="both"/>
            </w:pPr>
            <w:r w:rsidRPr="002B505B">
              <w:rPr>
                <w:b/>
              </w:rPr>
              <w:t>odborné sociální poradenství</w:t>
            </w:r>
            <w:r w:rsidRPr="002B505B">
              <w:t xml:space="preserve"> – spočívá v poskytování vysoce erudovaného poradenství různým cílovým skupinám uživatelů </w:t>
            </w:r>
            <w:r w:rsidRPr="002B505B">
              <w:lastRenderedPageBreak/>
              <w:t xml:space="preserve">této služby, ocitajících se v sociálně nežádoucí situaci. Služba může být zajišťována v poradenských zařízeních (typicky občanské poradny, manželské a rodinné poradny, poradny pro oběti trestných činů a domácího násilí aj.), jakož i terénní formou v běžném (i domácím) prostředí klientů služby. </w:t>
            </w:r>
          </w:p>
          <w:p w:rsidR="001D6A6B" w:rsidRPr="002B505B" w:rsidRDefault="001D6A6B" w:rsidP="00AA2ACF">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1D6A6B" w:rsidRPr="002B505B" w:rsidRDefault="001D6A6B" w:rsidP="00AA2ACF">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1D6A6B" w:rsidRPr="002B505B" w:rsidRDefault="001D6A6B" w:rsidP="00AA2ACF">
            <w:pPr>
              <w:spacing w:before="120"/>
              <w:jc w:val="both"/>
              <w:rPr>
                <w:sz w:val="24"/>
                <w:szCs w:val="24"/>
              </w:rPr>
            </w:pPr>
            <w:r w:rsidRPr="002B505B">
              <w:rPr>
                <w:b/>
                <w:bCs/>
                <w:sz w:val="24"/>
                <w:szCs w:val="24"/>
              </w:rPr>
              <w:t>b) Komunitní služby</w:t>
            </w:r>
          </w:p>
          <w:p w:rsidR="001D6A6B" w:rsidRPr="002B505B" w:rsidRDefault="001D6A6B" w:rsidP="00AA2ACF">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1D6A6B" w:rsidRPr="002B505B" w:rsidRDefault="001D6A6B" w:rsidP="00AA2ACF">
            <w:pPr>
              <w:jc w:val="both"/>
              <w:rPr>
                <w:sz w:val="24"/>
                <w:szCs w:val="24"/>
              </w:rPr>
            </w:pPr>
            <w:r w:rsidRPr="002B505B">
              <w:rPr>
                <w:sz w:val="24"/>
                <w:szCs w:val="24"/>
              </w:rPr>
              <w:t>Služby jsou poskytovány zejména v režimu zákona č. 455/1991 Sb., o živnostenském podnikání.</w:t>
            </w:r>
          </w:p>
          <w:p w:rsidR="001D6A6B" w:rsidRPr="002B505B" w:rsidRDefault="001D6A6B" w:rsidP="00AA2ACF">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1D6A6B" w:rsidRPr="002B505B" w:rsidRDefault="001D6A6B" w:rsidP="000356AD">
            <w:pPr>
              <w:pStyle w:val="Odstavecseseznamem"/>
              <w:numPr>
                <w:ilvl w:val="0"/>
                <w:numId w:val="11"/>
              </w:numPr>
              <w:spacing w:after="0" w:line="240" w:lineRule="auto"/>
              <w:ind w:left="288" w:hanging="288"/>
              <w:jc w:val="both"/>
              <w:rPr>
                <w:szCs w:val="24"/>
                <w:u w:val="single"/>
              </w:rPr>
            </w:pPr>
            <w:r w:rsidRPr="002B505B">
              <w:rPr>
                <w:szCs w:val="24"/>
              </w:rPr>
              <w:t xml:space="preserve">psychologickou a psychiatrickou pomoc a poradenství, </w:t>
            </w:r>
          </w:p>
          <w:p w:rsidR="001D6A6B" w:rsidRPr="002B505B" w:rsidRDefault="001D6A6B" w:rsidP="000356AD">
            <w:pPr>
              <w:pStyle w:val="Odstavecseseznamem"/>
              <w:numPr>
                <w:ilvl w:val="0"/>
                <w:numId w:val="11"/>
              </w:numPr>
              <w:spacing w:after="0" w:line="240" w:lineRule="auto"/>
              <w:ind w:left="288" w:hanging="288"/>
              <w:jc w:val="both"/>
              <w:rPr>
                <w:szCs w:val="24"/>
                <w:u w:val="single"/>
              </w:rPr>
            </w:pPr>
            <w:r w:rsidRPr="002B505B">
              <w:rPr>
                <w:szCs w:val="24"/>
              </w:rPr>
              <w:t>podporu rodičovských kompetencí,</w:t>
            </w:r>
          </w:p>
          <w:p w:rsidR="001D6A6B" w:rsidRPr="002B505B" w:rsidRDefault="001D6A6B" w:rsidP="000356AD">
            <w:pPr>
              <w:pStyle w:val="Odstavecseseznamem"/>
              <w:numPr>
                <w:ilvl w:val="0"/>
                <w:numId w:val="11"/>
              </w:numPr>
              <w:spacing w:after="0" w:line="240" w:lineRule="auto"/>
              <w:ind w:left="288" w:hanging="288"/>
              <w:jc w:val="both"/>
              <w:rPr>
                <w:szCs w:val="24"/>
              </w:rPr>
            </w:pPr>
            <w:r w:rsidRPr="002B505B">
              <w:rPr>
                <w:szCs w:val="24"/>
              </w:rPr>
              <w:t xml:space="preserve">mateřská centra, </w:t>
            </w:r>
          </w:p>
          <w:p w:rsidR="001D6A6B" w:rsidRPr="002B505B" w:rsidRDefault="001D6A6B" w:rsidP="000356AD">
            <w:pPr>
              <w:pStyle w:val="Odstavecseseznamem"/>
              <w:numPr>
                <w:ilvl w:val="0"/>
                <w:numId w:val="11"/>
              </w:numPr>
              <w:spacing w:after="0" w:line="240" w:lineRule="auto"/>
              <w:ind w:left="288" w:hanging="288"/>
              <w:jc w:val="both"/>
              <w:rPr>
                <w:szCs w:val="24"/>
              </w:rPr>
            </w:pPr>
            <w:r w:rsidRPr="002B505B">
              <w:rPr>
                <w:szCs w:val="24"/>
              </w:rPr>
              <w:t xml:space="preserve">volnočasové aktivity pro děti nebo pro rodiny s dětmi (centra pro rodinu, družiny) </w:t>
            </w:r>
          </w:p>
          <w:p w:rsidR="001D6A6B" w:rsidRPr="002B505B" w:rsidRDefault="001D6A6B" w:rsidP="000356AD">
            <w:pPr>
              <w:pStyle w:val="Odstavecseseznamem"/>
              <w:numPr>
                <w:ilvl w:val="0"/>
                <w:numId w:val="11"/>
              </w:numPr>
              <w:spacing w:after="0" w:line="240" w:lineRule="auto"/>
              <w:ind w:left="288" w:hanging="288"/>
              <w:jc w:val="both"/>
              <w:rPr>
                <w:szCs w:val="24"/>
              </w:rPr>
            </w:pPr>
            <w:r w:rsidRPr="002B505B">
              <w:rPr>
                <w:szCs w:val="24"/>
              </w:rPr>
              <w:t xml:space="preserve">podporu v oblasti slučování profesního a rodinného života (zejména přednáškovou činnost a poradenství), </w:t>
            </w:r>
          </w:p>
          <w:p w:rsidR="001D6A6B" w:rsidRPr="002B505B" w:rsidRDefault="001D6A6B" w:rsidP="000356AD">
            <w:pPr>
              <w:pStyle w:val="Odstavecseseznamem"/>
              <w:numPr>
                <w:ilvl w:val="0"/>
                <w:numId w:val="11"/>
              </w:numPr>
              <w:spacing w:after="0" w:line="240" w:lineRule="auto"/>
              <w:ind w:left="288" w:hanging="288"/>
              <w:jc w:val="both"/>
              <w:rPr>
                <w:szCs w:val="24"/>
              </w:rPr>
            </w:pPr>
            <w:r w:rsidRPr="002B505B">
              <w:rPr>
                <w:szCs w:val="24"/>
              </w:rPr>
              <w:t>další aktivity realizované v komunitě.</w:t>
            </w:r>
          </w:p>
          <w:p w:rsidR="001D6A6B" w:rsidRPr="002B505B" w:rsidRDefault="001D6A6B" w:rsidP="00AA2ACF">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1D6A6B" w:rsidRPr="002B505B" w:rsidRDefault="001D6A6B" w:rsidP="00AA2ACF">
            <w:pPr>
              <w:jc w:val="both"/>
              <w:rPr>
                <w:sz w:val="24"/>
                <w:szCs w:val="24"/>
              </w:rPr>
            </w:pPr>
            <w:r w:rsidRPr="002B505B">
              <w:rPr>
                <w:bCs/>
                <w:sz w:val="24"/>
                <w:szCs w:val="24"/>
              </w:rPr>
              <w:t xml:space="preserve">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w:t>
            </w:r>
            <w:r w:rsidRPr="002B505B">
              <w:rPr>
                <w:bCs/>
                <w:sz w:val="24"/>
                <w:szCs w:val="24"/>
              </w:rPr>
              <w:lastRenderedPageBreak/>
              <w:t>Úkolem těchto orgánů je dohlédnout na to, aby nedošlo k ohrožení zájmů dítěte prostřednictvím:</w:t>
            </w:r>
          </w:p>
          <w:p w:rsidR="001D6A6B" w:rsidRPr="002B505B" w:rsidRDefault="001D6A6B" w:rsidP="000356AD">
            <w:pPr>
              <w:pStyle w:val="Odstavecseseznamem"/>
              <w:numPr>
                <w:ilvl w:val="0"/>
                <w:numId w:val="12"/>
              </w:numPr>
              <w:spacing w:after="0" w:line="240" w:lineRule="auto"/>
              <w:ind w:left="288" w:hanging="283"/>
              <w:jc w:val="both"/>
              <w:rPr>
                <w:szCs w:val="24"/>
              </w:rPr>
            </w:pPr>
            <w:r w:rsidRPr="002B505B">
              <w:rPr>
                <w:szCs w:val="24"/>
              </w:rPr>
              <w:t xml:space="preserve">preventivní a poradenské činnosti v rámci sociálně-právní ochrany dětí, </w:t>
            </w:r>
          </w:p>
          <w:p w:rsidR="001D6A6B" w:rsidRPr="002B505B" w:rsidRDefault="001D6A6B" w:rsidP="000356AD">
            <w:pPr>
              <w:pStyle w:val="Odstavecseseznamem"/>
              <w:numPr>
                <w:ilvl w:val="0"/>
                <w:numId w:val="12"/>
              </w:numPr>
              <w:spacing w:after="0" w:line="240" w:lineRule="auto"/>
              <w:ind w:left="288" w:hanging="283"/>
              <w:jc w:val="both"/>
              <w:rPr>
                <w:szCs w:val="24"/>
              </w:rPr>
            </w:pPr>
            <w:r w:rsidRPr="002B505B">
              <w:rPr>
                <w:szCs w:val="24"/>
              </w:rPr>
              <w:t xml:space="preserve">činnosti v oblasti náhradní rodinné péče (zprostředkování, realizace), </w:t>
            </w:r>
          </w:p>
          <w:p w:rsidR="001D6A6B" w:rsidRPr="002B505B" w:rsidRDefault="001D6A6B" w:rsidP="000356AD">
            <w:pPr>
              <w:pStyle w:val="Odstavecseseznamem"/>
              <w:numPr>
                <w:ilvl w:val="0"/>
                <w:numId w:val="12"/>
              </w:numPr>
              <w:spacing w:after="0" w:line="240" w:lineRule="auto"/>
              <w:ind w:left="288" w:hanging="283"/>
              <w:jc w:val="both"/>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1D6A6B" w:rsidRPr="002B505B" w:rsidRDefault="001D6A6B" w:rsidP="000356AD">
            <w:pPr>
              <w:pStyle w:val="Odstavecseseznamem"/>
              <w:numPr>
                <w:ilvl w:val="0"/>
                <w:numId w:val="12"/>
              </w:numPr>
              <w:spacing w:after="0" w:line="240" w:lineRule="auto"/>
              <w:ind w:left="288" w:hanging="283"/>
              <w:jc w:val="both"/>
              <w:rPr>
                <w:szCs w:val="24"/>
              </w:rPr>
            </w:pPr>
            <w:r w:rsidRPr="002B505B">
              <w:rPr>
                <w:szCs w:val="24"/>
              </w:rPr>
              <w:t xml:space="preserve">činnosti zařízení sociálně-právní ochrany dětí. </w:t>
            </w:r>
          </w:p>
          <w:p w:rsidR="001D6A6B" w:rsidRPr="002B505B" w:rsidRDefault="001D6A6B" w:rsidP="00AA2ACF">
            <w:pPr>
              <w:pStyle w:val="Odstavecseseznamem"/>
              <w:ind w:left="1276"/>
              <w:rPr>
                <w:szCs w:val="24"/>
              </w:rPr>
            </w:pPr>
          </w:p>
          <w:p w:rsidR="001D6A6B" w:rsidRPr="002B505B" w:rsidRDefault="001D6A6B" w:rsidP="000356AD">
            <w:pPr>
              <w:numPr>
                <w:ilvl w:val="0"/>
                <w:numId w:val="5"/>
              </w:numPr>
              <w:ind w:left="360"/>
              <w:jc w:val="both"/>
              <w:rPr>
                <w:b/>
                <w:sz w:val="24"/>
                <w:szCs w:val="24"/>
              </w:rPr>
            </w:pPr>
            <w:bookmarkStart w:id="1" w:name="_Toc397332950"/>
            <w:r w:rsidRPr="002B505B">
              <w:rPr>
                <w:b/>
                <w:sz w:val="24"/>
                <w:szCs w:val="24"/>
              </w:rPr>
              <w:t>Státní zastupitelství</w:t>
            </w:r>
          </w:p>
          <w:p w:rsidR="001D6A6B" w:rsidRPr="002B505B" w:rsidRDefault="001D6A6B" w:rsidP="00AA2ACF">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1D6A6B" w:rsidRPr="002B505B" w:rsidRDefault="001D6A6B" w:rsidP="00AA2ACF">
            <w:pPr>
              <w:ind w:left="274" w:hanging="294"/>
              <w:jc w:val="both"/>
              <w:rPr>
                <w:color w:val="000000"/>
                <w:sz w:val="24"/>
                <w:szCs w:val="24"/>
              </w:rPr>
            </w:pPr>
            <w:r w:rsidRPr="002B505B">
              <w:rPr>
                <w:color w:val="000000"/>
                <w:sz w:val="24"/>
                <w:szCs w:val="24"/>
              </w:rPr>
              <w:t>a) péče soudu o nezletilé [§ 8 odst. 2 ve věci uvedené v odstavci 1 písm.</w:t>
            </w:r>
          </w:p>
          <w:p w:rsidR="001D6A6B" w:rsidRPr="002B505B" w:rsidRDefault="001D6A6B" w:rsidP="00AA2ACF">
            <w:pPr>
              <w:ind w:left="274" w:hanging="294"/>
              <w:jc w:val="both"/>
              <w:rPr>
                <w:color w:val="000000"/>
                <w:sz w:val="24"/>
                <w:szCs w:val="24"/>
              </w:rPr>
            </w:pPr>
            <w:r w:rsidRPr="002B505B">
              <w:rPr>
                <w:color w:val="000000"/>
                <w:sz w:val="24"/>
                <w:szCs w:val="24"/>
              </w:rPr>
              <w:t>b) zákona č. 292/2013 Sb.], jde-li o</w:t>
            </w:r>
          </w:p>
          <w:p w:rsidR="001D6A6B" w:rsidRPr="002B505B" w:rsidRDefault="001D6A6B" w:rsidP="00AA2ACF">
            <w:pPr>
              <w:jc w:val="both"/>
              <w:rPr>
                <w:color w:val="000000"/>
                <w:sz w:val="24"/>
                <w:szCs w:val="24"/>
              </w:rPr>
            </w:pPr>
            <w:r w:rsidRPr="002B505B">
              <w:rPr>
                <w:color w:val="000000"/>
                <w:sz w:val="24"/>
                <w:szCs w:val="24"/>
              </w:rPr>
              <w:t xml:space="preserve">- uložení zvláštního opatření při výchově dítěte, </w:t>
            </w:r>
          </w:p>
          <w:p w:rsidR="001D6A6B" w:rsidRPr="002B505B" w:rsidRDefault="001D6A6B" w:rsidP="00AA2ACF">
            <w:pPr>
              <w:jc w:val="both"/>
              <w:rPr>
                <w:color w:val="000000"/>
                <w:sz w:val="24"/>
                <w:szCs w:val="24"/>
              </w:rPr>
            </w:pPr>
            <w:r w:rsidRPr="002B505B">
              <w:rPr>
                <w:color w:val="000000"/>
                <w:sz w:val="24"/>
                <w:szCs w:val="24"/>
              </w:rPr>
              <w:t xml:space="preserve">- ústavní výchovu </w:t>
            </w:r>
          </w:p>
          <w:p w:rsidR="001D6A6B" w:rsidRPr="002B505B" w:rsidRDefault="001D6A6B" w:rsidP="00AA2ACF">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1D6A6B" w:rsidRPr="002B505B" w:rsidRDefault="001D6A6B" w:rsidP="00AA2ACF">
            <w:pPr>
              <w:jc w:val="both"/>
              <w:rPr>
                <w:color w:val="000000"/>
                <w:sz w:val="24"/>
                <w:szCs w:val="24"/>
              </w:rPr>
            </w:pPr>
            <w:r w:rsidRPr="002B505B">
              <w:rPr>
                <w:color w:val="000000"/>
                <w:sz w:val="24"/>
                <w:szCs w:val="24"/>
              </w:rPr>
              <w:t>- určení data narození.</w:t>
            </w:r>
          </w:p>
          <w:p w:rsidR="001D6A6B" w:rsidRPr="002B505B" w:rsidRDefault="001D6A6B" w:rsidP="00AA2ACF">
            <w:pPr>
              <w:jc w:val="both"/>
              <w:rPr>
                <w:color w:val="000000"/>
                <w:sz w:val="24"/>
                <w:szCs w:val="24"/>
              </w:rPr>
            </w:pPr>
          </w:p>
          <w:p w:rsidR="001D6A6B" w:rsidRPr="002B505B" w:rsidRDefault="001D6A6B" w:rsidP="00AA2ACF">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1D6A6B" w:rsidRPr="002B505B" w:rsidRDefault="001D6A6B" w:rsidP="00AA2ACF">
            <w:pPr>
              <w:jc w:val="both"/>
              <w:rPr>
                <w:sz w:val="24"/>
                <w:szCs w:val="24"/>
              </w:rPr>
            </w:pPr>
          </w:p>
          <w:p w:rsidR="001D6A6B" w:rsidRPr="002B505B" w:rsidRDefault="001D6A6B" w:rsidP="000356AD">
            <w:pPr>
              <w:numPr>
                <w:ilvl w:val="0"/>
                <w:numId w:val="5"/>
              </w:numPr>
              <w:ind w:left="360"/>
              <w:jc w:val="both"/>
              <w:rPr>
                <w:b/>
                <w:sz w:val="24"/>
                <w:szCs w:val="24"/>
              </w:rPr>
            </w:pPr>
            <w:r w:rsidRPr="002B505B">
              <w:rPr>
                <w:b/>
                <w:sz w:val="24"/>
                <w:szCs w:val="24"/>
              </w:rPr>
              <w:t>Obecní policie</w:t>
            </w:r>
            <w:bookmarkEnd w:id="1"/>
          </w:p>
          <w:p w:rsidR="001D6A6B" w:rsidRPr="002B505B" w:rsidRDefault="001D6A6B" w:rsidP="00AA2ACF">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2" w:name="_Toc397332951"/>
          </w:p>
          <w:p w:rsidR="001D6A6B" w:rsidRPr="002B505B" w:rsidRDefault="001D6A6B" w:rsidP="00AA2ACF">
            <w:pPr>
              <w:jc w:val="both"/>
              <w:rPr>
                <w:sz w:val="24"/>
                <w:szCs w:val="24"/>
              </w:rPr>
            </w:pPr>
          </w:p>
          <w:p w:rsidR="001D6A6B" w:rsidRPr="002B505B" w:rsidRDefault="001D6A6B" w:rsidP="000356AD">
            <w:pPr>
              <w:numPr>
                <w:ilvl w:val="0"/>
                <w:numId w:val="5"/>
              </w:numPr>
              <w:ind w:left="386" w:hanging="364"/>
              <w:jc w:val="both"/>
              <w:rPr>
                <w:b/>
                <w:sz w:val="24"/>
                <w:szCs w:val="24"/>
              </w:rPr>
            </w:pPr>
            <w:r w:rsidRPr="002B505B">
              <w:rPr>
                <w:b/>
                <w:sz w:val="24"/>
                <w:szCs w:val="24"/>
              </w:rPr>
              <w:t>Policie ČR</w:t>
            </w:r>
          </w:p>
          <w:p w:rsidR="001D6A6B" w:rsidRPr="002B505B" w:rsidRDefault="001D6A6B" w:rsidP="00AA2ACF">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 Zákona č. 561/2004 Sb., o předškolním, základním, středním, vyšším odborném a jiném vzdělávání (školský zákon), ve znění pozdějších předpisů (</w:t>
            </w:r>
            <w:r w:rsidRPr="002B505B">
              <w:rPr>
                <w:rFonts w:cs="Tahoma"/>
                <w:color w:val="000000"/>
                <w:sz w:val="24"/>
                <w:szCs w:val="24"/>
              </w:rPr>
              <w:t>kam byly přesunuty skutkové podstaty přestupků)</w:t>
            </w:r>
            <w:r w:rsidRPr="002B505B">
              <w:rPr>
                <w:sz w:val="24"/>
                <w:szCs w:val="24"/>
              </w:rPr>
              <w:t xml:space="preserve">,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w:t>
            </w:r>
            <w:r w:rsidRPr="002B505B">
              <w:rPr>
                <w:sz w:val="24"/>
                <w:szCs w:val="24"/>
              </w:rPr>
              <w:lastRenderedPageBreak/>
              <w:t>obecnímu úřadu. Nasvědčují-li skutečnosti tomu, že jde o trestný čin, zasílá Policie ČR případ soudu. Ani u soudu nemusí vždy proběhnout jednání. Někdy jde pouze o příkazní řízení v případě, že je vyslýcháno dítě jako nezletilý svědek, je přizván k účasti na soudním řízení kurátor pro děti a mládež. Podle rozsudku se pak pracuje s rodinou a dítětem.</w:t>
            </w:r>
          </w:p>
          <w:p w:rsidR="001D6A6B" w:rsidRPr="002B505B" w:rsidRDefault="001D6A6B" w:rsidP="00AA2ACF">
            <w:pPr>
              <w:ind w:left="23"/>
              <w:jc w:val="both"/>
              <w:rPr>
                <w:sz w:val="24"/>
                <w:szCs w:val="24"/>
              </w:rPr>
            </w:pPr>
          </w:p>
          <w:p w:rsidR="001D6A6B" w:rsidRPr="002B505B" w:rsidRDefault="001D6A6B" w:rsidP="000356AD">
            <w:pPr>
              <w:numPr>
                <w:ilvl w:val="0"/>
                <w:numId w:val="5"/>
              </w:numPr>
              <w:ind w:left="360"/>
              <w:jc w:val="both"/>
              <w:rPr>
                <w:b/>
                <w:sz w:val="24"/>
                <w:szCs w:val="24"/>
              </w:rPr>
            </w:pPr>
            <w:r w:rsidRPr="002B505B">
              <w:rPr>
                <w:b/>
                <w:sz w:val="24"/>
                <w:szCs w:val="24"/>
              </w:rPr>
              <w:t>Probační a mediační služba</w:t>
            </w:r>
            <w:bookmarkEnd w:id="2"/>
            <w:r w:rsidRPr="002B505B">
              <w:rPr>
                <w:b/>
                <w:sz w:val="24"/>
                <w:szCs w:val="24"/>
              </w:rPr>
              <w:t xml:space="preserve"> </w:t>
            </w:r>
          </w:p>
          <w:p w:rsidR="001D6A6B" w:rsidRPr="002B505B" w:rsidRDefault="001D6A6B" w:rsidP="00AA2ACF">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1D6A6B" w:rsidRPr="002B505B" w:rsidRDefault="001D6A6B" w:rsidP="00AA2ACF">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1D6A6B" w:rsidRPr="002B505B" w:rsidRDefault="001D6A6B" w:rsidP="00AA2ACF">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1D6A6B" w:rsidRPr="002B505B" w:rsidRDefault="001D6A6B" w:rsidP="00AA2ACF">
            <w:pPr>
              <w:spacing w:before="120"/>
              <w:jc w:val="both"/>
              <w:rPr>
                <w:b/>
                <w:sz w:val="24"/>
                <w:szCs w:val="24"/>
              </w:rPr>
            </w:pPr>
            <w:r w:rsidRPr="002B505B">
              <w:rPr>
                <w:b/>
                <w:sz w:val="24"/>
                <w:szCs w:val="24"/>
              </w:rPr>
              <w:t>Podpůrný systém ve škole</w:t>
            </w:r>
          </w:p>
          <w:p w:rsidR="001D6A6B" w:rsidRPr="002B505B" w:rsidRDefault="001D6A6B" w:rsidP="00AA2ACF">
            <w:pPr>
              <w:jc w:val="both"/>
              <w:rPr>
                <w:sz w:val="24"/>
                <w:szCs w:val="24"/>
              </w:rPr>
            </w:pPr>
            <w:r w:rsidRPr="002B505B">
              <w:rPr>
                <w:sz w:val="24"/>
                <w:szCs w:val="24"/>
              </w:rPr>
              <w:t>Školy, zejména v oblastech, kde není dostatek sociálních služeb, mohou částečně tento podpůrný systém vytvořit z vlastních zdrojů. V praxi se velmi osvědčila role rodičovského prostředníka. Tuto roli by měla zastupovat osoba respektovaná a věrohodná nejen v rizikových komunitách, ale všeobecně mezi zákonnými zástupci, školou a případně i zřizovatelem a ostatními institucemi.</w:t>
            </w:r>
          </w:p>
          <w:p w:rsidR="001D6A6B" w:rsidRPr="002B505B" w:rsidRDefault="001D6A6B" w:rsidP="00AA2ACF">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1D6A6B" w:rsidRPr="002B505B" w:rsidRDefault="001D6A6B" w:rsidP="00AA2ACF">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1D6A6B" w:rsidRPr="002B505B" w:rsidRDefault="001D6A6B" w:rsidP="00AA2ACF">
            <w:pPr>
              <w:jc w:val="both"/>
              <w:rPr>
                <w:sz w:val="24"/>
                <w:szCs w:val="24"/>
              </w:rPr>
            </w:pPr>
            <w:r w:rsidRPr="002B505B">
              <w:rPr>
                <w:sz w:val="24"/>
                <w:szCs w:val="24"/>
              </w:rPr>
              <w:t xml:space="preserve">Pozici dohledové služby může vykonávat vhodný vytipovaný adept z řad uchazečů o práci navržený příslušným Úřadem práce (podle </w:t>
            </w:r>
            <w:r w:rsidRPr="002B505B">
              <w:rPr>
                <w:sz w:val="24"/>
                <w:szCs w:val="24"/>
              </w:rPr>
              <w:lastRenderedPageBreak/>
              <w:t>požadavků zřizovatele a školy) jako veřejně prospěšnou práci (VPP). Tento pracovník je zaměstnancem zřizovatele (města, obce), který řeší financování i potřebnou administrativu. Zaměstnanec je přidělen škole a ředitel školy mu určí vnitřním předpisem náplň práce, kompetence i zařazení, které zřizovatel po vzájemné dohodě akceptuje. Pracovník dohledové služby tedy není přímým zaměstnancem školy, ale má ve škole místo výkonu práce. </w:t>
            </w:r>
          </w:p>
          <w:p w:rsidR="001D6A6B" w:rsidRPr="002B505B" w:rsidRDefault="001D6A6B" w:rsidP="00AA2ACF">
            <w:pPr>
              <w:jc w:val="both"/>
              <w:rPr>
                <w:sz w:val="24"/>
                <w:szCs w:val="24"/>
              </w:rPr>
            </w:pPr>
            <w:r w:rsidRPr="002B505B">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1D6A6B" w:rsidRPr="002A0230" w:rsidTr="00AA2ACF">
        <w:tc>
          <w:tcPr>
            <w:tcW w:w="1768" w:type="dxa"/>
            <w:vAlign w:val="center"/>
          </w:tcPr>
          <w:p w:rsidR="001D6A6B" w:rsidRPr="002B505B" w:rsidRDefault="001D6A6B" w:rsidP="00AA2ACF">
            <w:pPr>
              <w:rPr>
                <w:sz w:val="24"/>
                <w:szCs w:val="24"/>
              </w:rPr>
            </w:pPr>
            <w:r w:rsidRPr="002B505B">
              <w:rPr>
                <w:sz w:val="24"/>
                <w:szCs w:val="24"/>
              </w:rPr>
              <w:lastRenderedPageBreak/>
              <w:t>Legislativní rámec</w:t>
            </w:r>
          </w:p>
          <w:p w:rsidR="001D6A6B" w:rsidRPr="002B505B" w:rsidRDefault="001D6A6B" w:rsidP="00AA2ACF">
            <w:pPr>
              <w:rPr>
                <w:bCs/>
                <w:sz w:val="24"/>
                <w:szCs w:val="24"/>
              </w:rPr>
            </w:pPr>
            <w:r w:rsidRPr="002B505B">
              <w:rPr>
                <w:bCs/>
                <w:sz w:val="24"/>
                <w:szCs w:val="24"/>
              </w:rPr>
              <w:t>(krajské plány, strategie, webové odkazy)</w:t>
            </w:r>
          </w:p>
          <w:p w:rsidR="001D6A6B" w:rsidRPr="002B505B" w:rsidRDefault="001D6A6B" w:rsidP="00AA2ACF">
            <w:pPr>
              <w:spacing w:line="276" w:lineRule="auto"/>
              <w:ind w:left="273"/>
              <w:jc w:val="center"/>
              <w:rPr>
                <w:b/>
                <w:sz w:val="24"/>
                <w:szCs w:val="24"/>
              </w:rPr>
            </w:pPr>
          </w:p>
        </w:tc>
        <w:tc>
          <w:tcPr>
            <w:tcW w:w="7021" w:type="dxa"/>
          </w:tcPr>
          <w:p w:rsidR="001D6A6B" w:rsidRPr="002B505B" w:rsidRDefault="001D6A6B" w:rsidP="00AA2ACF">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1D6A6B" w:rsidRPr="002B505B" w:rsidRDefault="001D6A6B" w:rsidP="00AA2ACF">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1D6A6B" w:rsidRPr="002B505B" w:rsidRDefault="001D6A6B" w:rsidP="00AA2ACF">
            <w:pPr>
              <w:pStyle w:val="Nadpis2"/>
              <w:shd w:val="clear" w:color="auto" w:fill="FFFFFF"/>
              <w:spacing w:before="0"/>
              <w:jc w:val="both"/>
              <w:rPr>
                <w:rFonts w:ascii="Times New Roman" w:hAnsi="Times New Roman" w:cs="Times New Roman"/>
                <w:sz w:val="24"/>
                <w:szCs w:val="24"/>
              </w:rPr>
            </w:pPr>
            <w:r w:rsidRPr="002B505B">
              <w:rPr>
                <w:rFonts w:ascii="Times New Roman" w:hAnsi="Times New Roman" w:cs="Times New Roman"/>
                <w:sz w:val="24"/>
                <w:szCs w:val="24"/>
              </w:rPr>
              <w:t>Zákon č. 65/2017 Sb., o ochraně zdraví před škodlivými účinky návykových látek</w:t>
            </w:r>
            <w:r w:rsidRPr="002B505B">
              <w:rPr>
                <w:sz w:val="24"/>
                <w:szCs w:val="24"/>
              </w:rPr>
              <w:t>;</w:t>
            </w:r>
          </w:p>
          <w:p w:rsidR="001D6A6B" w:rsidRPr="002B505B" w:rsidRDefault="001D6A6B" w:rsidP="00AA2ACF">
            <w:pPr>
              <w:autoSpaceDE w:val="0"/>
              <w:autoSpaceDN w:val="0"/>
              <w:adjustRightInd w:val="0"/>
              <w:jc w:val="both"/>
              <w:rPr>
                <w:sz w:val="24"/>
                <w:szCs w:val="24"/>
              </w:rPr>
            </w:pPr>
            <w:r w:rsidRPr="002B505B">
              <w:rPr>
                <w:sz w:val="24"/>
                <w:szCs w:val="24"/>
              </w:rPr>
              <w:t>Zákon č. 89/2012 Sb., občanský zákoník;</w:t>
            </w:r>
          </w:p>
          <w:p w:rsidR="001D6A6B" w:rsidRPr="002B505B" w:rsidRDefault="001D6A6B" w:rsidP="00AA2ACF">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111/2006 Sb., o pomoci v hmotné nouzi,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273/2008 Sb., o Policii České republiky,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40/2009 Sb., trestní zákoník,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1D6A6B" w:rsidRPr="002B505B" w:rsidRDefault="001D6A6B" w:rsidP="00AA2ACF">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1D6A6B" w:rsidRPr="002B505B" w:rsidRDefault="001D6A6B" w:rsidP="00AA2ACF">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1D6A6B" w:rsidRPr="002B505B" w:rsidRDefault="001D6A6B" w:rsidP="00AA2ACF">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1D6A6B" w:rsidRPr="001D6A6B" w:rsidRDefault="001D6A6B" w:rsidP="00AA2ACF">
            <w:pPr>
              <w:autoSpaceDE w:val="0"/>
              <w:autoSpaceDN w:val="0"/>
              <w:adjustRightInd w:val="0"/>
              <w:jc w:val="both"/>
              <w:rPr>
                <w:rStyle w:val="Siln"/>
                <w:b w:val="0"/>
                <w:sz w:val="24"/>
                <w:szCs w:val="24"/>
              </w:rPr>
            </w:pPr>
            <w:r w:rsidRPr="001D6A6B">
              <w:rPr>
                <w:rStyle w:val="Siln"/>
                <w:sz w:val="24"/>
                <w:szCs w:val="24"/>
              </w:rPr>
              <w:t xml:space="preserve">Metodický pokyn ministryně školství, mládeže a tělovýchovy  k </w:t>
            </w:r>
            <w:r w:rsidRPr="001D6A6B">
              <w:rPr>
                <w:rStyle w:val="Siln"/>
                <w:sz w:val="24"/>
                <w:szCs w:val="24"/>
              </w:rPr>
              <w:lastRenderedPageBreak/>
              <w:t>prevenci a řešení šikany ve školách a školských zařízeních (č. j. MSMT-21149/2016)</w:t>
            </w:r>
          </w:p>
          <w:p w:rsidR="001D6A6B" w:rsidRPr="002B505B" w:rsidRDefault="001D6A6B" w:rsidP="00AA2ACF">
            <w:pPr>
              <w:autoSpaceDE w:val="0"/>
              <w:autoSpaceDN w:val="0"/>
              <w:adjustRightInd w:val="0"/>
              <w:jc w:val="both"/>
              <w:rPr>
                <w:sz w:val="24"/>
                <w:szCs w:val="24"/>
              </w:rPr>
            </w:pPr>
            <w:r w:rsidRPr="002B505B">
              <w:rPr>
                <w:sz w:val="24"/>
                <w:szCs w:val="24"/>
              </w:rPr>
              <w:t>Metodický pokyn MŠMT k zajištění bezpečnosti a ochrany dětí, žáků a studentů ve školách a školských zařízeních zřizovaných Ministerstvem školství, mládeže a tělovýchovy, č. j. 37 014/2005-25;</w:t>
            </w:r>
          </w:p>
          <w:p w:rsidR="001D6A6B" w:rsidRPr="002B505B" w:rsidRDefault="001D6A6B" w:rsidP="00AA2ACF">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 možnost využití, připravuje se aktualizace ke dni 1. 9. 2018;</w:t>
            </w:r>
          </w:p>
          <w:p w:rsidR="001D6A6B" w:rsidRPr="002B505B" w:rsidRDefault="001D6A6B" w:rsidP="00AA2ACF">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1D6A6B" w:rsidRPr="002B505B" w:rsidRDefault="001D6A6B" w:rsidP="00AA2ACF">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1D6A6B" w:rsidRPr="002B505B" w:rsidRDefault="001D6A6B" w:rsidP="00AA2ACF">
            <w:pPr>
              <w:jc w:val="both"/>
              <w:rPr>
                <w:sz w:val="24"/>
                <w:szCs w:val="24"/>
              </w:rPr>
            </w:pPr>
            <w:hyperlink r:id="rId9" w:history="1">
              <w:r w:rsidRPr="002B505B">
                <w:rPr>
                  <w:sz w:val="24"/>
                  <w:szCs w:val="24"/>
                </w:rPr>
                <w:t>www.msmt.cz</w:t>
              </w:r>
            </w:hyperlink>
          </w:p>
          <w:p w:rsidR="001D6A6B" w:rsidRPr="002B505B" w:rsidRDefault="001D6A6B" w:rsidP="00AA2ACF">
            <w:pPr>
              <w:jc w:val="both"/>
              <w:rPr>
                <w:sz w:val="24"/>
                <w:szCs w:val="24"/>
              </w:rPr>
            </w:pPr>
            <w:r w:rsidRPr="002B505B">
              <w:rPr>
                <w:sz w:val="24"/>
                <w:szCs w:val="24"/>
              </w:rPr>
              <w:t xml:space="preserve">webové stránky příslušných krajských úřadů, PPP, SVP, jednotlivých škol a školských zařízení </w:t>
            </w:r>
          </w:p>
        </w:tc>
      </w:tr>
      <w:tr w:rsidR="001D6A6B" w:rsidRPr="002A0230" w:rsidTr="00AA2ACF">
        <w:tc>
          <w:tcPr>
            <w:tcW w:w="1768" w:type="dxa"/>
            <w:vAlign w:val="center"/>
          </w:tcPr>
          <w:p w:rsidR="001D6A6B" w:rsidRPr="002B505B" w:rsidRDefault="001D6A6B" w:rsidP="00AA2ACF">
            <w:pPr>
              <w:rPr>
                <w:sz w:val="24"/>
                <w:szCs w:val="24"/>
              </w:rPr>
            </w:pPr>
            <w:r w:rsidRPr="002B505B">
              <w:rPr>
                <w:sz w:val="24"/>
                <w:szCs w:val="24"/>
              </w:rPr>
              <w:lastRenderedPageBreak/>
              <w:t>Prevence -</w:t>
            </w:r>
          </w:p>
          <w:p w:rsidR="001D6A6B" w:rsidRPr="002B505B" w:rsidRDefault="001D6A6B" w:rsidP="00AA2ACF">
            <w:pPr>
              <w:rPr>
                <w:bCs/>
                <w:sz w:val="24"/>
                <w:szCs w:val="24"/>
              </w:rPr>
            </w:pPr>
            <w:r w:rsidRPr="002B505B">
              <w:rPr>
                <w:bCs/>
                <w:sz w:val="24"/>
                <w:szCs w:val="24"/>
              </w:rPr>
              <w:t>nespecifická a specifická (všeobecná, indikovaná, selektivní)</w:t>
            </w:r>
          </w:p>
          <w:p w:rsidR="001D6A6B" w:rsidRPr="002B505B" w:rsidRDefault="001D6A6B" w:rsidP="00AA2ACF">
            <w:pPr>
              <w:spacing w:line="276" w:lineRule="auto"/>
              <w:jc w:val="both"/>
              <w:rPr>
                <w:b/>
                <w:sz w:val="24"/>
                <w:szCs w:val="24"/>
              </w:rPr>
            </w:pPr>
          </w:p>
        </w:tc>
        <w:tc>
          <w:tcPr>
            <w:tcW w:w="7021" w:type="dxa"/>
          </w:tcPr>
          <w:p w:rsidR="001D6A6B" w:rsidRPr="002B505B" w:rsidRDefault="001D6A6B" w:rsidP="00AA2ACF">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 které nejsou legislativně ukotveny.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1D6A6B" w:rsidRPr="002B505B" w:rsidRDefault="001D6A6B" w:rsidP="00AA2ACF">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1D6A6B" w:rsidRPr="002B505B" w:rsidRDefault="001D6A6B" w:rsidP="00AA2ACF">
            <w:pPr>
              <w:jc w:val="both"/>
              <w:rPr>
                <w:sz w:val="24"/>
                <w:szCs w:val="24"/>
              </w:rPr>
            </w:pPr>
            <w:r w:rsidRPr="002B505B">
              <w:rPr>
                <w:sz w:val="24"/>
                <w:szCs w:val="24"/>
              </w:rPr>
              <w:t xml:space="preserve">Pokud pedagog využívá třídnických hodin, měl by při nich 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w:t>
            </w:r>
            <w:r w:rsidRPr="002B505B">
              <w:rPr>
                <w:sz w:val="24"/>
                <w:szCs w:val="24"/>
              </w:rPr>
              <w:lastRenderedPageBreak/>
              <w:t>sdělují, je doma vše v pořádku). Pedagog by neměl zapomínat, že záškoláctví je důsledek ne příčina.</w:t>
            </w:r>
          </w:p>
          <w:p w:rsidR="001D6A6B" w:rsidRPr="002B505B" w:rsidRDefault="001D6A6B" w:rsidP="00AA2ACF">
            <w:pPr>
              <w:spacing w:before="120"/>
              <w:jc w:val="both"/>
              <w:rPr>
                <w:sz w:val="24"/>
                <w:szCs w:val="24"/>
              </w:rPr>
            </w:pPr>
            <w:r w:rsidRPr="002B505B">
              <w:rPr>
                <w:b/>
                <w:bCs/>
                <w:sz w:val="24"/>
                <w:szCs w:val="24"/>
              </w:rPr>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1D6A6B" w:rsidRPr="002A0230" w:rsidTr="00AA2ACF">
        <w:tc>
          <w:tcPr>
            <w:tcW w:w="1768" w:type="dxa"/>
            <w:vAlign w:val="center"/>
          </w:tcPr>
          <w:p w:rsidR="001D6A6B" w:rsidRPr="002B505B" w:rsidRDefault="001D6A6B" w:rsidP="00AA2ACF">
            <w:pPr>
              <w:rPr>
                <w:bCs/>
                <w:sz w:val="24"/>
                <w:szCs w:val="24"/>
              </w:rPr>
            </w:pPr>
          </w:p>
          <w:p w:rsidR="001D6A6B" w:rsidRPr="002B505B" w:rsidRDefault="001D6A6B" w:rsidP="00AA2ACF">
            <w:pPr>
              <w:rPr>
                <w:bCs/>
                <w:sz w:val="24"/>
                <w:szCs w:val="24"/>
              </w:rPr>
            </w:pPr>
            <w:r w:rsidRPr="002B505B">
              <w:rPr>
                <w:bCs/>
                <w:sz w:val="24"/>
                <w:szCs w:val="24"/>
              </w:rPr>
              <w:t>Doporučené postupy z hlediska pedagoga -</w:t>
            </w:r>
            <w:r w:rsidRPr="002B505B">
              <w:rPr>
                <w:bCs/>
                <w:color w:val="FF0000"/>
                <w:sz w:val="24"/>
                <w:szCs w:val="24"/>
              </w:rPr>
              <w:t xml:space="preserve"> </w:t>
            </w:r>
            <w:r w:rsidRPr="002B505B">
              <w:rPr>
                <w:bCs/>
                <w:sz w:val="24"/>
                <w:szCs w:val="24"/>
              </w:rPr>
              <w:t>školy</w:t>
            </w:r>
          </w:p>
          <w:p w:rsidR="001D6A6B" w:rsidRPr="002B505B" w:rsidRDefault="001D6A6B" w:rsidP="00AA2ACF">
            <w:pPr>
              <w:spacing w:line="276" w:lineRule="auto"/>
              <w:rPr>
                <w:b/>
                <w:sz w:val="24"/>
                <w:szCs w:val="24"/>
              </w:rPr>
            </w:pPr>
          </w:p>
        </w:tc>
        <w:tc>
          <w:tcPr>
            <w:tcW w:w="7021" w:type="dxa"/>
          </w:tcPr>
          <w:p w:rsidR="001D6A6B" w:rsidRPr="002B505B" w:rsidRDefault="001D6A6B" w:rsidP="00AA2ACF">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1D6A6B" w:rsidRPr="002B505B" w:rsidRDefault="001D6A6B" w:rsidP="00AA2ACF">
            <w:pPr>
              <w:spacing w:before="120"/>
              <w:jc w:val="both"/>
              <w:rPr>
                <w:b/>
                <w:bCs/>
                <w:sz w:val="24"/>
                <w:szCs w:val="24"/>
              </w:rPr>
            </w:pPr>
            <w:r w:rsidRPr="002B505B">
              <w:rPr>
                <w:b/>
                <w:bCs/>
                <w:sz w:val="24"/>
                <w:szCs w:val="24"/>
              </w:rPr>
              <w:t>Doporučený postup školy</w:t>
            </w:r>
          </w:p>
          <w:p w:rsidR="001D6A6B" w:rsidRPr="002B505B" w:rsidRDefault="001D6A6B" w:rsidP="00AA2ACF">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1D6A6B" w:rsidRPr="002B505B" w:rsidRDefault="001D6A6B" w:rsidP="00AA2ACF">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1D6A6B" w:rsidRPr="002B505B" w:rsidRDefault="001D6A6B" w:rsidP="00AA2ACF">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1D6A6B" w:rsidRPr="002B505B" w:rsidRDefault="001D6A6B" w:rsidP="00AA2ACF">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1D6A6B" w:rsidRPr="002B505B" w:rsidRDefault="001D6A6B" w:rsidP="000356AD">
            <w:pPr>
              <w:pStyle w:val="Odstavecseseznamem"/>
              <w:widowControl w:val="0"/>
              <w:numPr>
                <w:ilvl w:val="0"/>
                <w:numId w:val="10"/>
              </w:numPr>
              <w:autoSpaceDE w:val="0"/>
              <w:autoSpaceDN w:val="0"/>
              <w:adjustRightInd w:val="0"/>
              <w:spacing w:before="120" w:after="0" w:line="240" w:lineRule="auto"/>
              <w:ind w:left="215" w:hanging="215"/>
              <w:contextualSpacing w:val="0"/>
              <w:jc w:val="both"/>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1D6A6B" w:rsidRPr="002B505B" w:rsidRDefault="001D6A6B" w:rsidP="000356AD">
            <w:pPr>
              <w:pStyle w:val="Odstavecseseznamem"/>
              <w:widowControl w:val="0"/>
              <w:numPr>
                <w:ilvl w:val="0"/>
                <w:numId w:val="10"/>
              </w:numPr>
              <w:autoSpaceDE w:val="0"/>
              <w:autoSpaceDN w:val="0"/>
              <w:adjustRightInd w:val="0"/>
              <w:spacing w:before="120" w:after="0" w:line="240" w:lineRule="auto"/>
              <w:ind w:left="210" w:hanging="221"/>
              <w:contextualSpacing w:val="0"/>
              <w:jc w:val="both"/>
              <w:rPr>
                <w:szCs w:val="24"/>
              </w:rPr>
            </w:pPr>
            <w:r w:rsidRPr="002B505B">
              <w:rPr>
                <w:szCs w:val="24"/>
              </w:rPr>
              <w:t>Zákonný zástupce o nepřítomnosti žáka ve škole ví, učitel se dotáže na důvod nepřítomnosti, který je:</w:t>
            </w:r>
          </w:p>
          <w:p w:rsidR="001D6A6B" w:rsidRPr="002B505B" w:rsidRDefault="001D6A6B" w:rsidP="000356AD">
            <w:pPr>
              <w:pStyle w:val="Odstavecseseznamem"/>
              <w:numPr>
                <w:ilvl w:val="0"/>
                <w:numId w:val="6"/>
              </w:numPr>
              <w:spacing w:after="0" w:line="240" w:lineRule="auto"/>
              <w:ind w:left="430" w:hanging="142"/>
              <w:jc w:val="both"/>
              <w:rPr>
                <w:szCs w:val="24"/>
              </w:rPr>
            </w:pPr>
            <w:r w:rsidRPr="002B505B">
              <w:rPr>
                <w:szCs w:val="24"/>
              </w:rPr>
              <w:t>omluvitelný – učitel vyzve k doložení omluvení důvodu nepřítomnosti žáka ve škole</w:t>
            </w:r>
          </w:p>
          <w:p w:rsidR="001D6A6B" w:rsidRPr="002B505B" w:rsidRDefault="001D6A6B" w:rsidP="000356AD">
            <w:pPr>
              <w:pStyle w:val="Odstavecseseznamem"/>
              <w:numPr>
                <w:ilvl w:val="0"/>
                <w:numId w:val="6"/>
              </w:numPr>
              <w:spacing w:after="0" w:line="240" w:lineRule="auto"/>
              <w:ind w:left="430" w:hanging="142"/>
              <w:jc w:val="both"/>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1D6A6B" w:rsidRPr="002B505B" w:rsidRDefault="001D6A6B" w:rsidP="00AA2ACF">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1D6A6B" w:rsidRPr="002B505B" w:rsidRDefault="001D6A6B" w:rsidP="00AA2ACF">
            <w:pPr>
              <w:spacing w:before="120"/>
              <w:jc w:val="both"/>
              <w:rPr>
                <w:sz w:val="24"/>
                <w:szCs w:val="24"/>
              </w:rPr>
            </w:pPr>
            <w:r w:rsidRPr="002B505B">
              <w:rPr>
                <w:sz w:val="24"/>
                <w:szCs w:val="24"/>
              </w:rPr>
              <w:t xml:space="preserve">V komunikaci se zákonnými zástupci žáka je vždy třeba klást důraz na pozitivní přístup a konstruktivní řešení. Je třeba objektivně popsat </w:t>
            </w:r>
            <w:r w:rsidRPr="002B505B">
              <w:rPr>
                <w:sz w:val="24"/>
                <w:szCs w:val="24"/>
              </w:rPr>
              <w:lastRenderedPageBreak/>
              <w:t>situaci, zdůvodnit, proč je tato situace nežádoucí, popsat žádoucí stav a domluvit se na opatření, která budou přijata k jeho nastolení.</w:t>
            </w:r>
          </w:p>
          <w:p w:rsidR="001D6A6B" w:rsidRPr="002B505B" w:rsidRDefault="001D6A6B" w:rsidP="00AA2ACF">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1D6A6B" w:rsidRPr="002B505B" w:rsidRDefault="001D6A6B" w:rsidP="00AA2ACF">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1D6A6B" w:rsidRPr="002B505B" w:rsidRDefault="001D6A6B" w:rsidP="00AA2ACF">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1D6A6B" w:rsidRPr="002B505B" w:rsidRDefault="001D6A6B" w:rsidP="000356AD">
            <w:pPr>
              <w:pStyle w:val="Odstavecseseznamem"/>
              <w:widowControl w:val="0"/>
              <w:numPr>
                <w:ilvl w:val="0"/>
                <w:numId w:val="13"/>
              </w:numPr>
              <w:autoSpaceDE w:val="0"/>
              <w:autoSpaceDN w:val="0"/>
              <w:adjustRightInd w:val="0"/>
              <w:spacing w:after="0" w:line="240" w:lineRule="auto"/>
              <w:ind w:left="290" w:hanging="284"/>
              <w:jc w:val="both"/>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1D6A6B" w:rsidRPr="002B505B" w:rsidRDefault="001D6A6B" w:rsidP="000356AD">
            <w:pPr>
              <w:pStyle w:val="Odstavecseseznamem"/>
              <w:widowControl w:val="0"/>
              <w:numPr>
                <w:ilvl w:val="0"/>
                <w:numId w:val="13"/>
              </w:numPr>
              <w:autoSpaceDE w:val="0"/>
              <w:autoSpaceDN w:val="0"/>
              <w:adjustRightInd w:val="0"/>
              <w:spacing w:after="0" w:line="240" w:lineRule="auto"/>
              <w:ind w:left="290" w:hanging="284"/>
              <w:jc w:val="both"/>
              <w:rPr>
                <w:b/>
                <w:szCs w:val="24"/>
              </w:rPr>
            </w:pPr>
            <w:r w:rsidRPr="002B505B">
              <w:rPr>
                <w:b/>
                <w:szCs w:val="24"/>
              </w:rPr>
              <w:t>formální, doporučeným dopisem</w:t>
            </w:r>
          </w:p>
          <w:p w:rsidR="001D6A6B" w:rsidRPr="002B505B" w:rsidRDefault="001D6A6B" w:rsidP="000356AD">
            <w:pPr>
              <w:pStyle w:val="Odstavecseseznamem"/>
              <w:widowControl w:val="0"/>
              <w:numPr>
                <w:ilvl w:val="0"/>
                <w:numId w:val="13"/>
              </w:numPr>
              <w:autoSpaceDE w:val="0"/>
              <w:autoSpaceDN w:val="0"/>
              <w:adjustRightInd w:val="0"/>
              <w:spacing w:after="0" w:line="240" w:lineRule="auto"/>
              <w:ind w:left="290" w:hanging="284"/>
              <w:jc w:val="both"/>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1D6A6B" w:rsidRPr="002B505B" w:rsidRDefault="001D6A6B" w:rsidP="00AA2ACF">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1D6A6B" w:rsidRPr="002B505B" w:rsidRDefault="001D6A6B" w:rsidP="00AA2ACF">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1D6A6B" w:rsidRPr="002B505B" w:rsidRDefault="001D6A6B" w:rsidP="00AA2ACF">
            <w:pPr>
              <w:spacing w:before="120"/>
              <w:jc w:val="both"/>
              <w:rPr>
                <w:color w:val="FF0000"/>
                <w:sz w:val="24"/>
                <w:szCs w:val="24"/>
              </w:rPr>
            </w:pPr>
            <w:r w:rsidRPr="002B505B">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1D6A6B" w:rsidRPr="002B505B" w:rsidRDefault="001D6A6B" w:rsidP="00AA2ACF">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1D6A6B" w:rsidRPr="002B505B" w:rsidRDefault="001D6A6B" w:rsidP="00AA2ACF">
            <w:pPr>
              <w:pStyle w:val="Default"/>
              <w:spacing w:before="120"/>
              <w:jc w:val="both"/>
            </w:pPr>
            <w:r w:rsidRPr="002B505B">
              <w:t xml:space="preserve">Individuální výchovný program (dále jen </w:t>
            </w:r>
            <w:proofErr w:type="spellStart"/>
            <w:r w:rsidRPr="002B505B">
              <w:t>IVýP</w:t>
            </w:r>
            <w:proofErr w:type="spellEnd"/>
            <w:r w:rsidRPr="002B505B">
              <w:t xml:space="preserve">) je </w:t>
            </w:r>
            <w:r w:rsidRPr="002B505B">
              <w:rPr>
                <w:b/>
                <w:bCs/>
              </w:rPr>
              <w:t xml:space="preserve">forma spolupráce mezi školou, žákem, zákonným zástupcem, </w:t>
            </w:r>
            <w:r w:rsidRPr="002B505B">
              <w:t xml:space="preserve">případně další zúčastněnou stranou, při řešení rizikového chování žáka. Cílem </w:t>
            </w:r>
            <w:proofErr w:type="spellStart"/>
            <w:r w:rsidRPr="002B505B">
              <w:t>IVýP</w:t>
            </w:r>
            <w:proofErr w:type="spellEnd"/>
            <w:r w:rsidRPr="002B505B">
              <w:t xml:space="preserve"> je odstranit rizikové chování žáka a předejít tak důsledkům z tohoto chování vycházejícím. </w:t>
            </w:r>
          </w:p>
          <w:p w:rsidR="001D6A6B" w:rsidRPr="002B505B" w:rsidRDefault="001D6A6B" w:rsidP="00AA2ACF">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w:t>
            </w:r>
            <w:r w:rsidRPr="002B505B">
              <w:lastRenderedPageBreak/>
              <w:t xml:space="preserve">institucí (školy a rodiny) na žáka zvyšuje pravděpodobnost úspěchu. </w:t>
            </w:r>
          </w:p>
          <w:p w:rsidR="001D6A6B" w:rsidRPr="002B505B" w:rsidRDefault="001D6A6B" w:rsidP="00AA2ACF">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w:t>
            </w:r>
            <w:proofErr w:type="spellStart"/>
            <w:r w:rsidRPr="002B505B">
              <w:t>IVýP</w:t>
            </w:r>
            <w:proofErr w:type="spellEnd"/>
            <w:r w:rsidRPr="002B505B">
              <w:t xml:space="preserve">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1D6A6B" w:rsidRPr="002B505B" w:rsidRDefault="001D6A6B" w:rsidP="00AA2ACF">
            <w:pPr>
              <w:pStyle w:val="Default"/>
              <w:spacing w:before="120"/>
              <w:jc w:val="both"/>
            </w:pPr>
            <w:r w:rsidRPr="002B505B">
              <w:t xml:space="preserve">Praxe v rámci pokusného ověřování </w:t>
            </w:r>
            <w:proofErr w:type="spellStart"/>
            <w:r w:rsidRPr="002B505B">
              <w:t>IVýP</w:t>
            </w:r>
            <w:proofErr w:type="spellEnd"/>
            <w:r w:rsidRPr="002B505B">
              <w:t xml:space="preserve">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1D6A6B" w:rsidRPr="002B505B" w:rsidRDefault="001D6A6B" w:rsidP="00AA2ACF">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1D6A6B" w:rsidRPr="002B505B" w:rsidRDefault="001D6A6B" w:rsidP="00AA2ACF">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třídní učitel,</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 xml:space="preserve">žák, </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zákonný zástupce/i žáka,</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 xml:space="preserve">školní metodik prevence, </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 xml:space="preserve">ředitel školy, </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výchovný poradce, školní psycholog, pracovník školního poradenského pracoviště, jsou-li k dispozici,</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pracovník Probační a mediační služby ČR, byl-li nad žákem stanoven dohled,</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pracovník OSPOD, je-li žákovi poskytována sociálně-právní ochrana,</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další osoby, jež hrají roli v životě žáka (trenér/vychovatel/instruktor mimoškolní aktivity, sourozenec dítěte, …), pokud je jejich účast vzhledem k okolnostem účelná,</w:t>
            </w:r>
          </w:p>
          <w:p w:rsidR="001D6A6B" w:rsidRPr="002B505B" w:rsidRDefault="001D6A6B" w:rsidP="000356AD">
            <w:pPr>
              <w:pStyle w:val="Odstavecseseznamem"/>
              <w:widowControl w:val="0"/>
              <w:numPr>
                <w:ilvl w:val="0"/>
                <w:numId w:val="7"/>
              </w:numPr>
              <w:autoSpaceDE w:val="0"/>
              <w:autoSpaceDN w:val="0"/>
              <w:adjustRightInd w:val="0"/>
              <w:spacing w:after="0" w:line="240" w:lineRule="auto"/>
              <w:ind w:left="288" w:hanging="283"/>
              <w:jc w:val="both"/>
              <w:rPr>
                <w:szCs w:val="24"/>
              </w:rPr>
            </w:pPr>
            <w:r w:rsidRPr="002B505B">
              <w:rPr>
                <w:szCs w:val="24"/>
              </w:rPr>
              <w:t>případně další osoby, jejichž účast navrhnou zákonní zástupci (právní zástupce, zástupce organizace zabývající se ochranou menšin, …).</w:t>
            </w:r>
          </w:p>
          <w:p w:rsidR="001D6A6B" w:rsidRPr="002B505B" w:rsidRDefault="001D6A6B" w:rsidP="00AA2ACF">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1D6A6B" w:rsidRPr="002B505B" w:rsidRDefault="001D6A6B" w:rsidP="00AA2ACF">
            <w:pPr>
              <w:pStyle w:val="Default"/>
              <w:spacing w:before="120"/>
              <w:jc w:val="both"/>
            </w:pPr>
            <w:r w:rsidRPr="002B505B">
              <w:rPr>
                <w:bCs/>
              </w:rPr>
              <w:t>Cíle:</w:t>
            </w:r>
          </w:p>
          <w:p w:rsidR="001D6A6B" w:rsidRPr="002B505B" w:rsidRDefault="001D6A6B" w:rsidP="000356AD">
            <w:pPr>
              <w:pStyle w:val="Default"/>
              <w:numPr>
                <w:ilvl w:val="0"/>
                <w:numId w:val="8"/>
              </w:numPr>
              <w:ind w:left="288" w:hanging="283"/>
              <w:jc w:val="both"/>
            </w:pPr>
            <w:r w:rsidRPr="002B505B">
              <w:t xml:space="preserve">reakce na vzniklou situaci žáka, </w:t>
            </w:r>
          </w:p>
          <w:p w:rsidR="001D6A6B" w:rsidRPr="002B505B" w:rsidRDefault="001D6A6B" w:rsidP="000356AD">
            <w:pPr>
              <w:pStyle w:val="Default"/>
              <w:numPr>
                <w:ilvl w:val="0"/>
                <w:numId w:val="8"/>
              </w:numPr>
              <w:ind w:left="288" w:hanging="283"/>
              <w:jc w:val="both"/>
            </w:pPr>
            <w:r w:rsidRPr="002B505B">
              <w:t xml:space="preserve">vyhodnocení situace žáka a jeho rodiny s cílem nalézt optimální řešení, </w:t>
            </w:r>
          </w:p>
          <w:p w:rsidR="001D6A6B" w:rsidRPr="002B505B" w:rsidRDefault="001D6A6B" w:rsidP="000356AD">
            <w:pPr>
              <w:pStyle w:val="Default"/>
              <w:numPr>
                <w:ilvl w:val="0"/>
                <w:numId w:val="8"/>
              </w:numPr>
              <w:ind w:left="288" w:hanging="283"/>
              <w:jc w:val="both"/>
            </w:pPr>
            <w:r w:rsidRPr="002B505B">
              <w:t>tvorba osobních kontaktů mezi zainteresovanými osobami,</w:t>
            </w:r>
          </w:p>
          <w:p w:rsidR="001D6A6B" w:rsidRPr="002B505B" w:rsidRDefault="001D6A6B" w:rsidP="000356AD">
            <w:pPr>
              <w:pStyle w:val="Default"/>
              <w:numPr>
                <w:ilvl w:val="0"/>
                <w:numId w:val="8"/>
              </w:numPr>
              <w:ind w:left="288" w:hanging="283"/>
              <w:jc w:val="both"/>
            </w:pPr>
            <w:r w:rsidRPr="002B505B">
              <w:lastRenderedPageBreak/>
              <w:t>stimulace zákonných zástupců dítěte k plnění povinností,</w:t>
            </w:r>
          </w:p>
          <w:p w:rsidR="001D6A6B" w:rsidRPr="002B505B" w:rsidRDefault="001D6A6B" w:rsidP="000356AD">
            <w:pPr>
              <w:pStyle w:val="Default"/>
              <w:numPr>
                <w:ilvl w:val="0"/>
                <w:numId w:val="8"/>
              </w:numPr>
              <w:ind w:left="288" w:hanging="283"/>
              <w:jc w:val="both"/>
            </w:pPr>
            <w:r w:rsidRPr="002B505B">
              <w:t>koordinace postupu jednotlivých osob ke zlepšení situace,</w:t>
            </w:r>
          </w:p>
          <w:p w:rsidR="001D6A6B" w:rsidRPr="002B505B" w:rsidRDefault="001D6A6B" w:rsidP="000356AD">
            <w:pPr>
              <w:pStyle w:val="Default"/>
              <w:numPr>
                <w:ilvl w:val="0"/>
                <w:numId w:val="8"/>
              </w:numPr>
              <w:ind w:left="288" w:hanging="283"/>
              <w:jc w:val="both"/>
            </w:pPr>
            <w:r w:rsidRPr="002B505B">
              <w:t xml:space="preserve">získání nástroje ke kontrole plnění domluvených kroků. </w:t>
            </w:r>
          </w:p>
          <w:p w:rsidR="001D6A6B" w:rsidRPr="002B505B" w:rsidRDefault="001D6A6B" w:rsidP="00AA2ACF">
            <w:pPr>
              <w:spacing w:before="120"/>
              <w:jc w:val="both"/>
              <w:rPr>
                <w:sz w:val="24"/>
                <w:szCs w:val="24"/>
              </w:rPr>
            </w:pPr>
            <w:r w:rsidRPr="002B505B">
              <w:rPr>
                <w:sz w:val="24"/>
                <w:szCs w:val="24"/>
              </w:rPr>
              <w:t xml:space="preserve">Všichni zúčastnění budou seznámeni s tím, k čemu </w:t>
            </w:r>
            <w:proofErr w:type="spellStart"/>
            <w:r w:rsidRPr="002B505B">
              <w:rPr>
                <w:sz w:val="24"/>
                <w:szCs w:val="24"/>
              </w:rPr>
              <w:t>IVýP</w:t>
            </w:r>
            <w:proofErr w:type="spellEnd"/>
            <w:r w:rsidRPr="002B505B">
              <w:rPr>
                <w:sz w:val="24"/>
                <w:szCs w:val="24"/>
              </w:rPr>
              <w:t xml:space="preserve">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w:t>
            </w:r>
            <w:proofErr w:type="spellStart"/>
            <w:r w:rsidRPr="002B505B">
              <w:rPr>
                <w:sz w:val="24"/>
                <w:szCs w:val="24"/>
              </w:rPr>
              <w:t>IVýP</w:t>
            </w:r>
            <w:proofErr w:type="spellEnd"/>
            <w:r w:rsidRPr="002B505B">
              <w:rPr>
                <w:sz w:val="24"/>
                <w:szCs w:val="24"/>
              </w:rPr>
              <w:t xml:space="preserve"> přehodnotit a pozměnit, ukáže-li se v kontextu nových zjištění jako nevyhovující.</w:t>
            </w:r>
          </w:p>
          <w:p w:rsidR="001D6A6B" w:rsidRPr="002B505B" w:rsidRDefault="001D6A6B" w:rsidP="00AA2ACF">
            <w:pPr>
              <w:widowControl w:val="0"/>
              <w:autoSpaceDE w:val="0"/>
              <w:autoSpaceDN w:val="0"/>
              <w:adjustRightInd w:val="0"/>
              <w:spacing w:before="120"/>
              <w:jc w:val="both"/>
              <w:rPr>
                <w:b/>
                <w:sz w:val="24"/>
                <w:szCs w:val="24"/>
              </w:rPr>
            </w:pPr>
            <w:r w:rsidRPr="002B505B">
              <w:rPr>
                <w:b/>
                <w:sz w:val="24"/>
                <w:szCs w:val="24"/>
              </w:rPr>
              <w:t>e) Postoupení případu další straně</w:t>
            </w:r>
          </w:p>
          <w:p w:rsidR="001D6A6B" w:rsidRPr="002B505B" w:rsidRDefault="001D6A6B" w:rsidP="00AA2ACF">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lastRenderedPageBreak/>
              <w:t>Možnosti a limity pedagoga - školy</w:t>
            </w:r>
          </w:p>
        </w:tc>
        <w:tc>
          <w:tcPr>
            <w:tcW w:w="7021" w:type="dxa"/>
          </w:tcPr>
          <w:p w:rsidR="001D6A6B" w:rsidRPr="002B505B" w:rsidRDefault="001D6A6B" w:rsidP="000356AD">
            <w:pPr>
              <w:pStyle w:val="Odstavecseseznamem"/>
              <w:numPr>
                <w:ilvl w:val="0"/>
                <w:numId w:val="19"/>
              </w:numPr>
              <w:spacing w:after="120"/>
              <w:ind w:left="215" w:hanging="215"/>
              <w:jc w:val="both"/>
              <w:rPr>
                <w:szCs w:val="24"/>
              </w:rPr>
            </w:pPr>
            <w:r w:rsidRPr="002B505B">
              <w:rPr>
                <w:b/>
                <w:bCs/>
                <w:szCs w:val="24"/>
              </w:rPr>
              <w:t>Doporučené postupy a metody z hlediska pedagoga</w:t>
            </w:r>
          </w:p>
          <w:p w:rsidR="001D6A6B" w:rsidRPr="002B505B" w:rsidRDefault="001D6A6B" w:rsidP="00AA2ACF">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1D6A6B" w:rsidRPr="002B505B" w:rsidRDefault="001D6A6B" w:rsidP="00AA2ACF">
            <w:pPr>
              <w:spacing w:before="120"/>
              <w:jc w:val="both"/>
              <w:rPr>
                <w:rFonts w:eastAsia="Arial Unicode MS"/>
                <w:b/>
                <w:color w:val="000000"/>
                <w:sz w:val="24"/>
                <w:szCs w:val="24"/>
              </w:rPr>
            </w:pPr>
            <w:r w:rsidRPr="002B505B">
              <w:rPr>
                <w:b/>
                <w:color w:val="000000"/>
                <w:sz w:val="24"/>
                <w:szCs w:val="24"/>
              </w:rPr>
              <w:t>Kontakt s dítětem:</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nutné komunikovat přátelsky, bez hodnocení a odsuzování</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hovořit zásadně o konkrétním chování, bez nálepkování dítěte</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zaměřit se na prožívání dítěte v dané situaci</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zajímat se, jak svoje chování vidí s odstupem, co si o něm myslí teď</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společně hledat cesty k nápravě</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 xml:space="preserve">má-li dítě vůli chovat se lépe, připravit mu pro to podmínky v rodině i ve škole (tato vůle nesmí být promarněna) </w:t>
            </w:r>
          </w:p>
          <w:p w:rsidR="001D6A6B" w:rsidRPr="002B505B" w:rsidRDefault="001D6A6B" w:rsidP="000356AD">
            <w:pPr>
              <w:pStyle w:val="Odstavecseseznamem"/>
              <w:numPr>
                <w:ilvl w:val="0"/>
                <w:numId w:val="15"/>
              </w:numPr>
              <w:spacing w:after="0" w:line="240" w:lineRule="auto"/>
              <w:ind w:left="288" w:hanging="283"/>
              <w:jc w:val="both"/>
              <w:rPr>
                <w:color w:val="000000"/>
                <w:szCs w:val="24"/>
              </w:rPr>
            </w:pPr>
            <w:r w:rsidRPr="002B505B">
              <w:rPr>
                <w:color w:val="000000"/>
                <w:szCs w:val="24"/>
              </w:rPr>
              <w:t>ocenit ho</w:t>
            </w:r>
          </w:p>
          <w:p w:rsidR="001D6A6B" w:rsidRPr="002B505B" w:rsidRDefault="001D6A6B" w:rsidP="00AA2ACF">
            <w:pPr>
              <w:pStyle w:val="Odstavecseseznamem"/>
              <w:ind w:left="288"/>
              <w:rPr>
                <w:color w:val="000000"/>
                <w:szCs w:val="24"/>
              </w:rPr>
            </w:pPr>
          </w:p>
          <w:p w:rsidR="001D6A6B" w:rsidRPr="002B505B" w:rsidRDefault="001D6A6B" w:rsidP="00AA2ACF">
            <w:pPr>
              <w:spacing w:before="120"/>
              <w:jc w:val="both"/>
              <w:rPr>
                <w:rFonts w:eastAsia="Arial Unicode MS"/>
                <w:b/>
                <w:color w:val="000000"/>
                <w:sz w:val="24"/>
                <w:szCs w:val="24"/>
              </w:rPr>
            </w:pPr>
            <w:r w:rsidRPr="002B505B">
              <w:rPr>
                <w:b/>
                <w:color w:val="000000"/>
                <w:sz w:val="24"/>
                <w:szCs w:val="24"/>
              </w:rPr>
              <w:t>Rodiče:</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vyjádřit porozumění jejich emocím, ocenit je</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lastRenderedPageBreak/>
              <w:t>vést je v komunikaci k oddělování osobnosti dítěte od jeho konkrétního chování</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upravovat chování k dítěti (způsob komunikace mění vnitřní postoj)</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vést k porozumění motivace chování dítěte</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soustředit se na to, co rodiče mohou, nebo dokonce musí udělat ke zlepšení situace</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na konci rozhovoru vždy shrnout, co bylo dohodnuto</w:t>
            </w:r>
          </w:p>
          <w:p w:rsidR="001D6A6B" w:rsidRPr="002B505B" w:rsidRDefault="001D6A6B" w:rsidP="000356AD">
            <w:pPr>
              <w:pStyle w:val="Odstavecseseznamem"/>
              <w:numPr>
                <w:ilvl w:val="0"/>
                <w:numId w:val="16"/>
              </w:numPr>
              <w:spacing w:after="0" w:line="240" w:lineRule="auto"/>
              <w:ind w:left="288" w:hanging="288"/>
              <w:jc w:val="both"/>
              <w:rPr>
                <w:color w:val="000000"/>
                <w:szCs w:val="24"/>
              </w:rPr>
            </w:pPr>
            <w:r w:rsidRPr="002B505B">
              <w:rPr>
                <w:color w:val="000000"/>
                <w:szCs w:val="24"/>
              </w:rPr>
              <w:t xml:space="preserve">dohodnout se na následném sezení k reflexi, jak dohodnutá opatření fungují případně k hledání dalších možností </w:t>
            </w:r>
          </w:p>
          <w:p w:rsidR="001D6A6B" w:rsidRPr="002B505B" w:rsidRDefault="001D6A6B" w:rsidP="00AA2ACF">
            <w:pPr>
              <w:spacing w:before="120"/>
              <w:jc w:val="both"/>
              <w:rPr>
                <w:rFonts w:eastAsia="Arial Unicode MS"/>
                <w:b/>
                <w:color w:val="000000"/>
                <w:sz w:val="24"/>
                <w:szCs w:val="24"/>
              </w:rPr>
            </w:pPr>
            <w:r w:rsidRPr="002B505B">
              <w:rPr>
                <w:b/>
                <w:color w:val="000000"/>
                <w:sz w:val="24"/>
                <w:szCs w:val="24"/>
              </w:rPr>
              <w:t>Učitelé:</w:t>
            </w:r>
          </w:p>
          <w:p w:rsidR="001D6A6B" w:rsidRPr="002B505B" w:rsidRDefault="001D6A6B" w:rsidP="000356AD">
            <w:pPr>
              <w:pStyle w:val="Odstavecseseznamem"/>
              <w:numPr>
                <w:ilvl w:val="0"/>
                <w:numId w:val="17"/>
              </w:numPr>
              <w:spacing w:after="0" w:line="240" w:lineRule="auto"/>
              <w:ind w:left="290" w:hanging="284"/>
              <w:jc w:val="both"/>
              <w:rPr>
                <w:color w:val="000000"/>
                <w:szCs w:val="24"/>
              </w:rPr>
            </w:pPr>
            <w:r w:rsidRPr="002B505B">
              <w:rPr>
                <w:color w:val="000000"/>
                <w:szCs w:val="24"/>
              </w:rPr>
              <w:t>způsob komunikace o dítěti je shodný jako při komunikaci s rodiči</w:t>
            </w:r>
          </w:p>
          <w:p w:rsidR="001D6A6B" w:rsidRPr="002B505B" w:rsidRDefault="001D6A6B" w:rsidP="000356AD">
            <w:pPr>
              <w:pStyle w:val="Odstavecseseznamem"/>
              <w:numPr>
                <w:ilvl w:val="0"/>
                <w:numId w:val="17"/>
              </w:numPr>
              <w:spacing w:after="0" w:line="240" w:lineRule="auto"/>
              <w:ind w:left="290" w:hanging="284"/>
              <w:jc w:val="both"/>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1D6A6B" w:rsidRPr="002B505B" w:rsidRDefault="001D6A6B" w:rsidP="000356AD">
            <w:pPr>
              <w:pStyle w:val="Odstavecseseznamem"/>
              <w:numPr>
                <w:ilvl w:val="0"/>
                <w:numId w:val="17"/>
              </w:numPr>
              <w:spacing w:after="0" w:line="240" w:lineRule="auto"/>
              <w:ind w:left="290" w:hanging="284"/>
              <w:jc w:val="both"/>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1D6A6B" w:rsidRPr="002B505B" w:rsidRDefault="001D6A6B" w:rsidP="00AA2ACF">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1D6A6B" w:rsidRPr="002B505B" w:rsidRDefault="001D6A6B" w:rsidP="000356AD">
            <w:pPr>
              <w:numPr>
                <w:ilvl w:val="0"/>
                <w:numId w:val="4"/>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1D6A6B" w:rsidRPr="002B505B" w:rsidRDefault="001D6A6B" w:rsidP="000356AD">
            <w:pPr>
              <w:numPr>
                <w:ilvl w:val="0"/>
                <w:numId w:val="4"/>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1D6A6B" w:rsidRPr="002B505B" w:rsidRDefault="001D6A6B" w:rsidP="000356AD">
            <w:pPr>
              <w:numPr>
                <w:ilvl w:val="0"/>
                <w:numId w:val="4"/>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1D6A6B" w:rsidRPr="002B505B" w:rsidRDefault="001D6A6B" w:rsidP="000356AD">
            <w:pPr>
              <w:numPr>
                <w:ilvl w:val="0"/>
                <w:numId w:val="4"/>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1D6A6B" w:rsidRPr="002B505B" w:rsidRDefault="001D6A6B" w:rsidP="000356AD">
            <w:pPr>
              <w:numPr>
                <w:ilvl w:val="0"/>
                <w:numId w:val="4"/>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1D6A6B" w:rsidRPr="002B505B" w:rsidRDefault="001D6A6B" w:rsidP="000356AD">
            <w:pPr>
              <w:numPr>
                <w:ilvl w:val="0"/>
                <w:numId w:val="4"/>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1D6A6B" w:rsidRPr="002B505B" w:rsidRDefault="001D6A6B" w:rsidP="00AA2ACF">
            <w:pPr>
              <w:autoSpaceDE w:val="0"/>
              <w:autoSpaceDN w:val="0"/>
              <w:adjustRightInd w:val="0"/>
              <w:ind w:left="5"/>
              <w:jc w:val="both"/>
              <w:rPr>
                <w:sz w:val="24"/>
                <w:szCs w:val="24"/>
              </w:rPr>
            </w:pPr>
          </w:p>
          <w:p w:rsidR="001D6A6B" w:rsidRPr="002B505B" w:rsidRDefault="001D6A6B" w:rsidP="000356AD">
            <w:pPr>
              <w:pStyle w:val="Odstavecseseznamem"/>
              <w:numPr>
                <w:ilvl w:val="0"/>
                <w:numId w:val="19"/>
              </w:numPr>
              <w:autoSpaceDE w:val="0"/>
              <w:autoSpaceDN w:val="0"/>
              <w:adjustRightInd w:val="0"/>
              <w:ind w:left="213" w:hanging="213"/>
              <w:jc w:val="both"/>
              <w:rPr>
                <w:b/>
                <w:szCs w:val="24"/>
              </w:rPr>
            </w:pPr>
            <w:r w:rsidRPr="002B505B">
              <w:rPr>
                <w:b/>
                <w:szCs w:val="24"/>
              </w:rPr>
              <w:t xml:space="preserve"> Pro pracovníky školního poradenského pracoviště, PPP a SVP:</w:t>
            </w:r>
          </w:p>
          <w:p w:rsidR="001D6A6B" w:rsidRPr="002B505B" w:rsidRDefault="001D6A6B" w:rsidP="000356AD">
            <w:pPr>
              <w:pStyle w:val="Odstavecseseznamem"/>
              <w:numPr>
                <w:ilvl w:val="0"/>
                <w:numId w:val="14"/>
              </w:numPr>
              <w:spacing w:after="0" w:line="240" w:lineRule="auto"/>
              <w:ind w:left="288" w:hanging="283"/>
              <w:jc w:val="both"/>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1D6A6B" w:rsidRPr="002B505B" w:rsidRDefault="001D6A6B" w:rsidP="000356AD">
            <w:pPr>
              <w:pStyle w:val="Odstavecseseznamem"/>
              <w:numPr>
                <w:ilvl w:val="0"/>
                <w:numId w:val="14"/>
              </w:numPr>
              <w:spacing w:after="0" w:line="240" w:lineRule="auto"/>
              <w:ind w:left="288" w:hanging="283"/>
              <w:jc w:val="both"/>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1D6A6B" w:rsidRPr="002B505B" w:rsidRDefault="001D6A6B" w:rsidP="000356AD">
            <w:pPr>
              <w:pStyle w:val="Odstavecseseznamem"/>
              <w:numPr>
                <w:ilvl w:val="0"/>
                <w:numId w:val="14"/>
              </w:numPr>
              <w:spacing w:after="0" w:line="240" w:lineRule="auto"/>
              <w:ind w:left="288" w:hanging="283"/>
              <w:jc w:val="both"/>
              <w:rPr>
                <w:color w:val="000000"/>
                <w:szCs w:val="24"/>
              </w:rPr>
            </w:pPr>
            <w:r w:rsidRPr="002B505B">
              <w:rPr>
                <w:color w:val="000000"/>
                <w:szCs w:val="24"/>
              </w:rPr>
              <w:t>připravit podmínky pro návrat do školy;</w:t>
            </w:r>
          </w:p>
          <w:p w:rsidR="001D6A6B" w:rsidRPr="002B505B" w:rsidRDefault="001D6A6B" w:rsidP="000356AD">
            <w:pPr>
              <w:pStyle w:val="Odstavecseseznamem"/>
              <w:numPr>
                <w:ilvl w:val="0"/>
                <w:numId w:val="14"/>
              </w:numPr>
              <w:spacing w:after="0" w:line="240" w:lineRule="auto"/>
              <w:ind w:left="288" w:hanging="283"/>
              <w:jc w:val="both"/>
              <w:rPr>
                <w:color w:val="000000"/>
                <w:szCs w:val="24"/>
              </w:rPr>
            </w:pPr>
            <w:r w:rsidRPr="002B505B">
              <w:rPr>
                <w:color w:val="000000"/>
                <w:szCs w:val="24"/>
              </w:rPr>
              <w:t>domluvit se s rodiči a školou na systému zvýšené kontroly docházky dítěte;</w:t>
            </w:r>
          </w:p>
          <w:p w:rsidR="001D6A6B" w:rsidRPr="002B505B" w:rsidRDefault="001D6A6B" w:rsidP="000356AD">
            <w:pPr>
              <w:pStyle w:val="Odstavecseseznamem"/>
              <w:numPr>
                <w:ilvl w:val="0"/>
                <w:numId w:val="14"/>
              </w:numPr>
              <w:autoSpaceDE w:val="0"/>
              <w:autoSpaceDN w:val="0"/>
              <w:adjustRightInd w:val="0"/>
              <w:spacing w:after="0" w:line="240" w:lineRule="auto"/>
              <w:ind w:left="288" w:hanging="283"/>
              <w:jc w:val="both"/>
              <w:rPr>
                <w:color w:val="000000"/>
                <w:szCs w:val="24"/>
              </w:rPr>
            </w:pPr>
            <w:r w:rsidRPr="002B505B">
              <w:rPr>
                <w:color w:val="000000"/>
                <w:szCs w:val="24"/>
              </w:rPr>
              <w:t>více se zajímat, jak se dítěti daří, co ve škole prožívá, včas řešit případné problémy.</w:t>
            </w:r>
          </w:p>
          <w:p w:rsidR="001D6A6B" w:rsidRPr="002B505B" w:rsidRDefault="001D6A6B" w:rsidP="00AA2ACF">
            <w:pPr>
              <w:spacing w:before="120"/>
              <w:jc w:val="both"/>
              <w:rPr>
                <w:bCs/>
                <w:sz w:val="24"/>
                <w:szCs w:val="24"/>
              </w:rPr>
            </w:pPr>
            <w:r w:rsidRPr="002B505B">
              <w:rPr>
                <w:b/>
                <w:bCs/>
                <w:sz w:val="24"/>
                <w:szCs w:val="24"/>
              </w:rPr>
              <w:t xml:space="preserve">Nevhodné postupy </w:t>
            </w:r>
          </w:p>
          <w:p w:rsidR="001D6A6B" w:rsidRPr="002B505B" w:rsidRDefault="001D6A6B" w:rsidP="00AA2ACF">
            <w:pPr>
              <w:pStyle w:val="Zkladntextodsazen"/>
              <w:spacing w:after="0"/>
              <w:ind w:left="0"/>
              <w:jc w:val="both"/>
              <w:rPr>
                <w:sz w:val="24"/>
                <w:szCs w:val="24"/>
              </w:rPr>
            </w:pPr>
            <w:r w:rsidRPr="002B505B">
              <w:rPr>
                <w:sz w:val="24"/>
                <w:szCs w:val="24"/>
              </w:rPr>
              <w:lastRenderedPageBreak/>
              <w:t>Za nejvíce rizikové v rámci prevence a řešení záškoláctví na školách a školských zařízeních se považuje:</w:t>
            </w:r>
          </w:p>
          <w:p w:rsidR="001D6A6B" w:rsidRPr="002B505B" w:rsidRDefault="001D6A6B" w:rsidP="000356AD">
            <w:pPr>
              <w:pStyle w:val="RVP-vetuiva"/>
              <w:numPr>
                <w:ilvl w:val="0"/>
                <w:numId w:val="9"/>
              </w:numPr>
              <w:ind w:left="288" w:hanging="283"/>
              <w:jc w:val="both"/>
            </w:pPr>
            <w:r w:rsidRPr="002B505B">
              <w:t>nedůslednost učitelů v dodržování školního řádu, nastavených pravidel tříd, špatná komunikace s vedením školy, kolegy, žáky;</w:t>
            </w:r>
          </w:p>
          <w:p w:rsidR="001D6A6B" w:rsidRPr="002B505B" w:rsidRDefault="001D6A6B" w:rsidP="000356AD">
            <w:pPr>
              <w:pStyle w:val="RVP-vetuiva"/>
              <w:numPr>
                <w:ilvl w:val="0"/>
                <w:numId w:val="9"/>
              </w:numPr>
              <w:ind w:left="288" w:hanging="283"/>
              <w:jc w:val="both"/>
            </w:pPr>
            <w:r w:rsidRPr="002B505B">
              <w:t>nejednotný, pseudohumánní přístup pedagogů v dodržování nastavených pravidel ve vztahu k řešení záškoláctví;</w:t>
            </w:r>
          </w:p>
          <w:p w:rsidR="001D6A6B" w:rsidRPr="002B505B" w:rsidRDefault="001D6A6B" w:rsidP="000356AD">
            <w:pPr>
              <w:pStyle w:val="RVP-vetuiva"/>
              <w:numPr>
                <w:ilvl w:val="0"/>
                <w:numId w:val="9"/>
              </w:numPr>
              <w:ind w:left="288" w:hanging="283"/>
              <w:jc w:val="both"/>
            </w:pPr>
            <w:r w:rsidRPr="002B505B">
              <w:t>nekompetentní (mocenská, neprofesionální, žádná) komunikace s rodiči, zákonnými zástupci žáků;</w:t>
            </w:r>
          </w:p>
          <w:p w:rsidR="001D6A6B" w:rsidRPr="002B505B" w:rsidRDefault="001D6A6B" w:rsidP="000356AD">
            <w:pPr>
              <w:pStyle w:val="RVP-vetuiva"/>
              <w:numPr>
                <w:ilvl w:val="0"/>
                <w:numId w:val="9"/>
              </w:numPr>
              <w:ind w:left="288" w:hanging="283"/>
              <w:jc w:val="both"/>
            </w:pPr>
            <w:r w:rsidRPr="002B505B">
              <w:t>shazující, škatulkující, zesměšňující, mocenská komunikace s žákem;</w:t>
            </w:r>
          </w:p>
          <w:p w:rsidR="001D6A6B" w:rsidRPr="002B505B" w:rsidRDefault="001D6A6B" w:rsidP="000356AD">
            <w:pPr>
              <w:pStyle w:val="Odstavecseseznamem"/>
              <w:numPr>
                <w:ilvl w:val="0"/>
                <w:numId w:val="9"/>
              </w:numPr>
              <w:spacing w:after="0" w:line="240" w:lineRule="auto"/>
              <w:ind w:left="288" w:hanging="283"/>
              <w:jc w:val="both"/>
              <w:rPr>
                <w:szCs w:val="24"/>
              </w:rPr>
            </w:pPr>
            <w:r w:rsidRPr="002B505B">
              <w:rPr>
                <w:szCs w:val="24"/>
              </w:rPr>
              <w:t>obavy ze setkání s rodiči.</w:t>
            </w:r>
          </w:p>
        </w:tc>
      </w:tr>
      <w:tr w:rsidR="001D6A6B" w:rsidRPr="002A0230" w:rsidTr="00AA2ACF">
        <w:tc>
          <w:tcPr>
            <w:tcW w:w="1768" w:type="dxa"/>
            <w:vAlign w:val="center"/>
          </w:tcPr>
          <w:p w:rsidR="001D6A6B" w:rsidRPr="002B505B" w:rsidRDefault="001D6A6B" w:rsidP="00AA2ACF">
            <w:pPr>
              <w:spacing w:line="23" w:lineRule="atLeast"/>
              <w:jc w:val="both"/>
              <w:rPr>
                <w:bCs/>
                <w:sz w:val="24"/>
                <w:szCs w:val="24"/>
              </w:rPr>
            </w:pPr>
            <w:bookmarkStart w:id="3" w:name="_Toc397332953"/>
            <w:r w:rsidRPr="002B505B">
              <w:rPr>
                <w:bCs/>
                <w:sz w:val="24"/>
                <w:szCs w:val="24"/>
              </w:rPr>
              <w:lastRenderedPageBreak/>
              <w:t xml:space="preserve">Způsob omlouvání </w:t>
            </w:r>
            <w:bookmarkEnd w:id="3"/>
            <w:r w:rsidRPr="002B505B">
              <w:rPr>
                <w:bCs/>
                <w:sz w:val="24"/>
                <w:szCs w:val="24"/>
              </w:rPr>
              <w:t>nepřítomnosti žáka při vyučování</w:t>
            </w:r>
          </w:p>
          <w:p w:rsidR="001D6A6B" w:rsidRPr="002B505B" w:rsidRDefault="001D6A6B" w:rsidP="00AA2ACF">
            <w:pPr>
              <w:spacing w:line="276" w:lineRule="auto"/>
              <w:rPr>
                <w:b/>
                <w:sz w:val="24"/>
                <w:szCs w:val="24"/>
              </w:rPr>
            </w:pPr>
          </w:p>
        </w:tc>
        <w:tc>
          <w:tcPr>
            <w:tcW w:w="7021" w:type="dxa"/>
          </w:tcPr>
          <w:p w:rsidR="001D6A6B" w:rsidRPr="002B505B" w:rsidRDefault="001D6A6B" w:rsidP="00AA2ACF">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1D6A6B" w:rsidRPr="002B505B" w:rsidRDefault="001D6A6B" w:rsidP="00AA2ACF">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1D6A6B" w:rsidRPr="002B505B" w:rsidRDefault="001D6A6B" w:rsidP="00AA2ACF">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rPr>
              <w:footnoteReference w:id="3"/>
            </w:r>
            <w:r w:rsidRPr="002B505B">
              <w:rPr>
                <w:rFonts w:ascii="Times New Roman" w:hAnsi="Times New Roman" w:cs="Times New Roman"/>
              </w:rPr>
              <w:t>.</w:t>
            </w:r>
          </w:p>
          <w:p w:rsidR="001D6A6B" w:rsidRPr="002B505B" w:rsidRDefault="001D6A6B" w:rsidP="00AA2ACF">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může určit zaměstnance školy (např. ředitele školy), který je o zdravotním stavu nezletilého informován (§ 33 odst. 1 zákona č. 372/2011 Sb., o zdravotních službách). Při volbě tohoto postupu je vhodné připravit rodičům tento souhlas v rozsahu, který </w:t>
            </w:r>
            <w:r w:rsidRPr="002B505B">
              <w:rPr>
                <w:rFonts w:ascii="Times New Roman" w:hAnsi="Times New Roman" w:cs="Times New Roman"/>
              </w:rPr>
              <w:lastRenderedPageBreak/>
              <w:t>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1D6A6B" w:rsidRPr="002A0230" w:rsidTr="00AA2ACF">
        <w:tc>
          <w:tcPr>
            <w:tcW w:w="1768" w:type="dxa"/>
            <w:vAlign w:val="center"/>
          </w:tcPr>
          <w:p w:rsidR="001D6A6B" w:rsidRPr="002B505B" w:rsidRDefault="001D6A6B" w:rsidP="00AA2ACF">
            <w:pPr>
              <w:spacing w:line="276" w:lineRule="auto"/>
              <w:rPr>
                <w:b/>
                <w:sz w:val="24"/>
                <w:szCs w:val="24"/>
              </w:rPr>
            </w:pPr>
            <w:r w:rsidRPr="002B505B">
              <w:rPr>
                <w:bCs/>
                <w:sz w:val="24"/>
                <w:szCs w:val="24"/>
              </w:rPr>
              <w:lastRenderedPageBreak/>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1D6A6B" w:rsidRPr="002B505B" w:rsidRDefault="001D6A6B" w:rsidP="00AA2ACF">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1D6A6B" w:rsidRPr="002B505B" w:rsidRDefault="001D6A6B" w:rsidP="00AA2ACF">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1D6A6B" w:rsidRPr="002B505B" w:rsidRDefault="001D6A6B" w:rsidP="00AA2ACF">
            <w:pPr>
              <w:spacing w:before="120"/>
              <w:jc w:val="both"/>
              <w:rPr>
                <w:sz w:val="24"/>
                <w:szCs w:val="24"/>
              </w:rPr>
            </w:pPr>
            <w:r w:rsidRPr="002B505B">
              <w:rPr>
                <w:sz w:val="24"/>
                <w:szCs w:val="24"/>
              </w:rPr>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w:t>
            </w:r>
            <w:r w:rsidRPr="002B505B">
              <w:rPr>
                <w:sz w:val="24"/>
                <w:szCs w:val="24"/>
              </w:rPr>
              <w:lastRenderedPageBreak/>
              <w:t xml:space="preserve">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1D6A6B" w:rsidRPr="002B505B" w:rsidRDefault="001D6A6B" w:rsidP="00AA2ACF">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1D6A6B" w:rsidRPr="002B505B" w:rsidRDefault="001D6A6B" w:rsidP="00AA2ACF">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1D6A6B" w:rsidRPr="002B505B" w:rsidRDefault="001D6A6B" w:rsidP="00AA2ACF">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1D6A6B" w:rsidRPr="002B505B" w:rsidRDefault="001D6A6B" w:rsidP="00AA2ACF">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1D6A6B" w:rsidRPr="002B505B" w:rsidRDefault="001D6A6B" w:rsidP="00AA2ACF">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Věc lze poslat k posouzení státnímu zástupci na </w:t>
            </w:r>
            <w:r w:rsidRPr="002B505B">
              <w:rPr>
                <w:sz w:val="24"/>
                <w:szCs w:val="24"/>
              </w:rPr>
              <w:lastRenderedPageBreak/>
              <w:t xml:space="preserve">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1D6A6B" w:rsidRPr="002B505B" w:rsidRDefault="001D6A6B" w:rsidP="00AA2ACF">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w:t>
            </w:r>
            <w:proofErr w:type="gramStart"/>
            <w:r w:rsidRPr="002B505B">
              <w:rPr>
                <w:sz w:val="24"/>
                <w:szCs w:val="24"/>
              </w:rPr>
              <w:t>strážník   postupuje</w:t>
            </w:r>
            <w:proofErr w:type="gramEnd"/>
            <w:r w:rsidRPr="002B505B">
              <w:rPr>
                <w:sz w:val="24"/>
                <w:szCs w:val="24"/>
              </w:rPr>
              <w:t xml:space="preserve"> podle konkrétní situace a přistižení dítěte za školou nebo např. při krádeži nebo páchání jiné trestné činnosti řeší a oznamuje škole a jeho zákonným zástupcům. </w:t>
            </w:r>
          </w:p>
        </w:tc>
      </w:tr>
      <w:tr w:rsidR="001D6A6B" w:rsidRPr="002A0230" w:rsidTr="00AA2ACF">
        <w:tc>
          <w:tcPr>
            <w:tcW w:w="1768" w:type="dxa"/>
            <w:vAlign w:val="center"/>
          </w:tcPr>
          <w:p w:rsidR="001D6A6B" w:rsidRPr="002B505B" w:rsidRDefault="001D6A6B" w:rsidP="00AA2ACF">
            <w:pPr>
              <w:spacing w:line="276" w:lineRule="auto"/>
              <w:rPr>
                <w:sz w:val="24"/>
                <w:szCs w:val="24"/>
              </w:rPr>
            </w:pPr>
            <w:r w:rsidRPr="002B505B">
              <w:rPr>
                <w:sz w:val="24"/>
                <w:szCs w:val="24"/>
              </w:rPr>
              <w:lastRenderedPageBreak/>
              <w:t>Doporučené odkazy (internetové, literatura apod.)</w:t>
            </w:r>
          </w:p>
        </w:tc>
        <w:tc>
          <w:tcPr>
            <w:tcW w:w="7021" w:type="dxa"/>
          </w:tcPr>
          <w:p w:rsidR="001D6A6B" w:rsidRPr="002B505B" w:rsidRDefault="001D6A6B" w:rsidP="00AA2ACF">
            <w:pPr>
              <w:spacing w:line="23" w:lineRule="atLeast"/>
              <w:jc w:val="both"/>
              <w:rPr>
                <w:b/>
                <w:bCs/>
                <w:sz w:val="24"/>
                <w:szCs w:val="24"/>
              </w:rPr>
            </w:pPr>
            <w:r w:rsidRPr="002B505B">
              <w:rPr>
                <w:b/>
                <w:bCs/>
                <w:sz w:val="24"/>
                <w:szCs w:val="24"/>
              </w:rPr>
              <w:t>Odkazy, literatura</w:t>
            </w:r>
          </w:p>
          <w:p w:rsidR="001D6A6B" w:rsidRPr="002B505B" w:rsidRDefault="001D6A6B" w:rsidP="00AA2ACF">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proofErr w:type="spellStart"/>
            <w:r w:rsidRPr="002B505B">
              <w:rPr>
                <w:iCs/>
                <w:sz w:val="24"/>
                <w:szCs w:val="24"/>
                <w:shd w:val="clear" w:color="auto" w:fill="FFFFFF"/>
              </w:rPr>
              <w:t>Záškoláctvo</w:t>
            </w:r>
            <w:proofErr w:type="spellEnd"/>
            <w:r w:rsidRPr="002B505B">
              <w:rPr>
                <w:iCs/>
                <w:sz w:val="24"/>
                <w:szCs w:val="24"/>
                <w:shd w:val="clear" w:color="auto" w:fill="FFFFFF"/>
              </w:rPr>
              <w:t xml:space="preserve"> </w:t>
            </w:r>
            <w:proofErr w:type="spellStart"/>
            <w:r w:rsidRPr="002B505B">
              <w:rPr>
                <w:iCs/>
                <w:sz w:val="24"/>
                <w:szCs w:val="24"/>
                <w:shd w:val="clear" w:color="auto" w:fill="FFFFFF"/>
              </w:rPr>
              <w:t>ako</w:t>
            </w:r>
            <w:proofErr w:type="spellEnd"/>
            <w:r w:rsidRPr="002B505B">
              <w:rPr>
                <w:iCs/>
                <w:sz w:val="24"/>
                <w:szCs w:val="24"/>
                <w:shd w:val="clear" w:color="auto" w:fill="FFFFFF"/>
              </w:rPr>
              <w:t xml:space="preserve"> problém </w:t>
            </w:r>
            <w:proofErr w:type="spellStart"/>
            <w:r w:rsidRPr="002B505B">
              <w:rPr>
                <w:iCs/>
                <w:sz w:val="24"/>
                <w:szCs w:val="24"/>
                <w:shd w:val="clear" w:color="auto" w:fill="FFFFFF"/>
              </w:rPr>
              <w:t>súčasnej</w:t>
            </w:r>
            <w:proofErr w:type="spellEnd"/>
            <w:r w:rsidRPr="002B505B">
              <w:rPr>
                <w:iCs/>
                <w:sz w:val="24"/>
                <w:szCs w:val="24"/>
                <w:shd w:val="clear" w:color="auto" w:fill="FFFFFF"/>
              </w:rPr>
              <w:t xml:space="preserve"> </w:t>
            </w:r>
            <w:proofErr w:type="spellStart"/>
            <w:r w:rsidRPr="002B505B">
              <w:rPr>
                <w:iCs/>
                <w:sz w:val="24"/>
                <w:szCs w:val="24"/>
                <w:shd w:val="clear" w:color="auto" w:fill="FFFFFF"/>
              </w:rPr>
              <w:t>základnej</w:t>
            </w:r>
            <w:proofErr w:type="spellEnd"/>
            <w:r w:rsidRPr="002B505B">
              <w:rPr>
                <w:iCs/>
                <w:sz w:val="24"/>
                <w:szCs w:val="24"/>
                <w:shd w:val="clear" w:color="auto" w:fill="FFFFFF"/>
              </w:rPr>
              <w:t xml:space="preserve">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1D6A6B" w:rsidRPr="002B505B" w:rsidRDefault="001D6A6B" w:rsidP="00AA2ACF">
            <w:pPr>
              <w:jc w:val="both"/>
              <w:rPr>
                <w:sz w:val="24"/>
                <w:szCs w:val="24"/>
              </w:rPr>
            </w:pPr>
            <w:r w:rsidRPr="002B505B">
              <w:rPr>
                <w:sz w:val="24"/>
                <w:szCs w:val="24"/>
              </w:rPr>
              <w:t>JEDLIČKA, R. A KOL. Děti a mládež v obtížných životních situacích. Praha: Themis, 2004.</w:t>
            </w:r>
          </w:p>
          <w:p w:rsidR="001D6A6B" w:rsidRPr="002B505B" w:rsidRDefault="001D6A6B" w:rsidP="00AA2ACF">
            <w:pPr>
              <w:jc w:val="both"/>
              <w:rPr>
                <w:sz w:val="24"/>
                <w:szCs w:val="24"/>
              </w:rPr>
            </w:pPr>
            <w:r w:rsidRPr="002B505B">
              <w:rPr>
                <w:sz w:val="24"/>
                <w:szCs w:val="24"/>
              </w:rPr>
              <w:t>JEDLIČKA, R., KOŤA, J. Aktuální problémy výchovy. Praha: Karolinum, 1998.</w:t>
            </w:r>
          </w:p>
          <w:p w:rsidR="001D6A6B" w:rsidRPr="002B505B" w:rsidRDefault="001D6A6B" w:rsidP="00AA2ACF">
            <w:pPr>
              <w:jc w:val="both"/>
              <w:rPr>
                <w:sz w:val="24"/>
                <w:szCs w:val="24"/>
              </w:rPr>
            </w:pPr>
            <w:r w:rsidRPr="002B505B">
              <w:rPr>
                <w:sz w:val="24"/>
                <w:szCs w:val="24"/>
              </w:rPr>
              <w:t xml:space="preserve">JINDROVÁ, M. (2012). Rizikové chování dětí a jeho právní dopady. Příručka učitele. Praha:  Univerzita Karlova v Praze &amp; </w:t>
            </w:r>
            <w:proofErr w:type="spellStart"/>
            <w:r w:rsidRPr="002B505B">
              <w:rPr>
                <w:sz w:val="24"/>
                <w:szCs w:val="24"/>
              </w:rPr>
              <w:t>Togga</w:t>
            </w:r>
            <w:proofErr w:type="spellEnd"/>
            <w:r w:rsidRPr="002B505B">
              <w:rPr>
                <w:sz w:val="24"/>
                <w:szCs w:val="24"/>
              </w:rPr>
              <w:t>.</w:t>
            </w:r>
          </w:p>
          <w:p w:rsidR="001D6A6B" w:rsidRPr="002B505B" w:rsidRDefault="001D6A6B" w:rsidP="00AA2ACF">
            <w:pPr>
              <w:jc w:val="both"/>
              <w:rPr>
                <w:sz w:val="24"/>
                <w:szCs w:val="24"/>
              </w:rPr>
            </w:pPr>
            <w:r w:rsidRPr="002B505B">
              <w:rPr>
                <w:sz w:val="24"/>
                <w:szCs w:val="24"/>
              </w:rPr>
              <w:t xml:space="preserve">JŮVA, V. Základy pedagogiky. Brno: </w:t>
            </w:r>
            <w:proofErr w:type="spellStart"/>
            <w:r w:rsidRPr="002B505B">
              <w:rPr>
                <w:sz w:val="24"/>
                <w:szCs w:val="24"/>
              </w:rPr>
              <w:t>Paido</w:t>
            </w:r>
            <w:proofErr w:type="spellEnd"/>
            <w:r w:rsidRPr="002B505B">
              <w:rPr>
                <w:sz w:val="24"/>
                <w:szCs w:val="24"/>
              </w:rPr>
              <w:t>, 2000.</w:t>
            </w:r>
          </w:p>
          <w:p w:rsidR="001D6A6B" w:rsidRPr="002B505B" w:rsidRDefault="001D6A6B" w:rsidP="00AA2ACF">
            <w:pPr>
              <w:jc w:val="both"/>
              <w:rPr>
                <w:sz w:val="24"/>
                <w:szCs w:val="24"/>
              </w:rPr>
            </w:pPr>
            <w:r w:rsidRPr="002B505B">
              <w:rPr>
                <w:sz w:val="24"/>
                <w:szCs w:val="24"/>
              </w:rPr>
              <w:t xml:space="preserve">KROWATSCHEK, D., DOMSCH, H. 2007. Do školy beze strachu - Jak překonávat obavy dětí z nepříjemných </w:t>
            </w:r>
            <w:proofErr w:type="spellStart"/>
            <w:r w:rsidRPr="002B505B">
              <w:rPr>
                <w:sz w:val="24"/>
                <w:szCs w:val="24"/>
              </w:rPr>
              <w:t>záţitků</w:t>
            </w:r>
            <w:proofErr w:type="spellEnd"/>
            <w:r w:rsidRPr="002B505B">
              <w:rPr>
                <w:sz w:val="24"/>
                <w:szCs w:val="24"/>
              </w:rPr>
              <w:t xml:space="preserve">. Brno: </w:t>
            </w:r>
            <w:proofErr w:type="spellStart"/>
            <w:r w:rsidRPr="002B505B">
              <w:rPr>
                <w:sz w:val="24"/>
                <w:szCs w:val="24"/>
              </w:rPr>
              <w:t>Computer</w:t>
            </w:r>
            <w:proofErr w:type="spellEnd"/>
            <w:r w:rsidRPr="002B505B">
              <w:rPr>
                <w:sz w:val="24"/>
                <w:szCs w:val="24"/>
              </w:rPr>
              <w:t xml:space="preserve"> </w:t>
            </w:r>
            <w:proofErr w:type="spellStart"/>
            <w:r w:rsidRPr="002B505B">
              <w:rPr>
                <w:sz w:val="24"/>
                <w:szCs w:val="24"/>
              </w:rPr>
              <w:t>Press</w:t>
            </w:r>
            <w:proofErr w:type="spellEnd"/>
            <w:r w:rsidRPr="002B505B">
              <w:rPr>
                <w:sz w:val="24"/>
                <w:szCs w:val="24"/>
              </w:rPr>
              <w:t>, 2007. str. 144. 978-80-251- 1767-5.</w:t>
            </w:r>
          </w:p>
          <w:p w:rsidR="001D6A6B" w:rsidRPr="002B505B" w:rsidRDefault="001D6A6B" w:rsidP="00AA2ACF">
            <w:pPr>
              <w:jc w:val="both"/>
              <w:rPr>
                <w:sz w:val="24"/>
                <w:szCs w:val="24"/>
              </w:rPr>
            </w:pPr>
            <w:r w:rsidRPr="002B505B">
              <w:rPr>
                <w:sz w:val="24"/>
                <w:szCs w:val="24"/>
              </w:rPr>
              <w:t>KŘÍŽ, J. Duševní poruchy a poruchy chování u dětí a mladistvých. 1. vydání. JU České Budějovice.</w:t>
            </w:r>
          </w:p>
          <w:p w:rsidR="001D6A6B" w:rsidRPr="002B505B" w:rsidRDefault="001D6A6B" w:rsidP="00AA2ACF">
            <w:pPr>
              <w:jc w:val="both"/>
              <w:rPr>
                <w:sz w:val="24"/>
                <w:szCs w:val="24"/>
              </w:rPr>
            </w:pPr>
            <w:r w:rsidRPr="002B505B">
              <w:rPr>
                <w:sz w:val="24"/>
                <w:szCs w:val="24"/>
              </w:rPr>
              <w:t>KYRIACOU, CH. Řešení výchovných problémů ve škole. Praha: Portál, 2004.</w:t>
            </w:r>
          </w:p>
          <w:p w:rsidR="001D6A6B" w:rsidRPr="002B505B" w:rsidRDefault="001D6A6B" w:rsidP="00AA2ACF">
            <w:pPr>
              <w:jc w:val="both"/>
              <w:rPr>
                <w:sz w:val="24"/>
                <w:szCs w:val="24"/>
              </w:rPr>
            </w:pPr>
            <w:r w:rsidRPr="002B505B">
              <w:rPr>
                <w:sz w:val="24"/>
                <w:szCs w:val="24"/>
              </w:rPr>
              <w:t xml:space="preserve">LAZAROVÁ, B. Netradiční role učitele. O situacích pomoci, krize a poradenství ve školní praxi. 2. vyd. Brno: </w:t>
            </w:r>
            <w:proofErr w:type="spellStart"/>
            <w:r w:rsidRPr="002B505B">
              <w:rPr>
                <w:sz w:val="24"/>
                <w:szCs w:val="24"/>
              </w:rPr>
              <w:t>Paido</w:t>
            </w:r>
            <w:proofErr w:type="spellEnd"/>
            <w:r w:rsidRPr="002B505B">
              <w:rPr>
                <w:sz w:val="24"/>
                <w:szCs w:val="24"/>
              </w:rPr>
              <w:t xml:space="preserve">, 2008. </w:t>
            </w:r>
          </w:p>
          <w:p w:rsidR="001D6A6B" w:rsidRPr="002B505B" w:rsidRDefault="001D6A6B" w:rsidP="00AA2ACF">
            <w:pPr>
              <w:jc w:val="both"/>
              <w:rPr>
                <w:sz w:val="24"/>
                <w:szCs w:val="24"/>
                <w:shd w:val="clear" w:color="auto" w:fill="FFFFFF"/>
              </w:rPr>
            </w:pPr>
            <w:r w:rsidRPr="002B505B">
              <w:rPr>
                <w:sz w:val="24"/>
                <w:szCs w:val="24"/>
                <w:shd w:val="clear" w:color="auto" w:fill="FFFFFF"/>
              </w:rPr>
              <w:lastRenderedPageBreak/>
              <w:t>MASÁKOVÁ, V. Chodí za školu. Rodina a škola, 2001, 48(1), s. 6. ISSN 0035-7766.</w:t>
            </w:r>
          </w:p>
          <w:p w:rsidR="001D6A6B" w:rsidRPr="002B505B" w:rsidRDefault="001D6A6B" w:rsidP="00AA2ACF">
            <w:pPr>
              <w:jc w:val="both"/>
              <w:rPr>
                <w:sz w:val="24"/>
                <w:szCs w:val="24"/>
              </w:rPr>
            </w:pPr>
            <w:r w:rsidRPr="002B505B">
              <w:rPr>
                <w:sz w:val="24"/>
                <w:szCs w:val="24"/>
              </w:rPr>
              <w:t>MATOUŠEK, O. Mládež a delikvence. Praha: Portál, 2003.</w:t>
            </w:r>
          </w:p>
          <w:p w:rsidR="001D6A6B" w:rsidRPr="002B505B" w:rsidRDefault="001D6A6B" w:rsidP="00AA2ACF">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w:t>
            </w:r>
          </w:p>
          <w:p w:rsidR="001D6A6B" w:rsidRPr="002B505B" w:rsidRDefault="001D6A6B" w:rsidP="00AA2ACF">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1D6A6B" w:rsidRPr="002B505B" w:rsidRDefault="001D6A6B" w:rsidP="00AA2ACF">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Prevence rizikového chování ve školství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1D6A6B" w:rsidRPr="002B505B" w:rsidRDefault="001D6A6B" w:rsidP="00AA2ACF">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1D6A6B" w:rsidRPr="002B505B" w:rsidRDefault="001D6A6B" w:rsidP="00AA2ACF">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 xml:space="preserve">(2nd </w:t>
            </w:r>
            <w:proofErr w:type="spellStart"/>
            <w:r w:rsidRPr="002B505B">
              <w:rPr>
                <w:sz w:val="24"/>
                <w:szCs w:val="24"/>
                <w:shd w:val="clear" w:color="auto" w:fill="FFFFFF"/>
              </w:rPr>
              <w:t>ed</w:t>
            </w:r>
            <w:proofErr w:type="spellEnd"/>
            <w:r w:rsidRPr="002B505B">
              <w:rPr>
                <w:sz w:val="24"/>
                <w:szCs w:val="24"/>
                <w:shd w:val="clear" w:color="auto" w:fill="FFFFFF"/>
              </w:rPr>
              <w:t xml:space="preserve">.). Praha: Klinika </w:t>
            </w:r>
            <w:proofErr w:type="spellStart"/>
            <w:r w:rsidRPr="002B505B">
              <w:rPr>
                <w:sz w:val="24"/>
                <w:szCs w:val="24"/>
                <w:shd w:val="clear" w:color="auto" w:fill="FFFFFF"/>
              </w:rPr>
              <w:t>adiktologie</w:t>
            </w:r>
            <w:proofErr w:type="spellEnd"/>
            <w:r w:rsidRPr="002B505B">
              <w:rPr>
                <w:sz w:val="24"/>
                <w:szCs w:val="24"/>
                <w:shd w:val="clear" w:color="auto" w:fill="FFFFFF"/>
              </w:rPr>
              <w:t xml:space="preserve"> 1. LF UK a VFN v Praze v Nakladatelství Lidové noviny.</w:t>
            </w:r>
          </w:p>
          <w:p w:rsidR="001D6A6B" w:rsidRPr="002B505B" w:rsidRDefault="001D6A6B" w:rsidP="00AA2ACF">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1D6A6B" w:rsidRPr="002B505B" w:rsidRDefault="001D6A6B" w:rsidP="00AA2ACF">
            <w:pPr>
              <w:rPr>
                <w:sz w:val="24"/>
                <w:szCs w:val="24"/>
              </w:rPr>
            </w:pPr>
            <w:r w:rsidRPr="002B505B">
              <w:rPr>
                <w:sz w:val="24"/>
                <w:szCs w:val="24"/>
              </w:rPr>
              <w:t>PILAŘ, J. Problematika záškoláctví. Prevence sociálně patologických jevů, 2003, 2(3), s. 7-9.</w:t>
            </w:r>
          </w:p>
          <w:p w:rsidR="001D6A6B" w:rsidRPr="002B505B" w:rsidRDefault="001D6A6B" w:rsidP="00AA2ACF">
            <w:pPr>
              <w:jc w:val="both"/>
              <w:rPr>
                <w:sz w:val="24"/>
                <w:szCs w:val="24"/>
              </w:rPr>
            </w:pPr>
            <w:r w:rsidRPr="002B505B">
              <w:rPr>
                <w:sz w:val="24"/>
                <w:szCs w:val="24"/>
              </w:rPr>
              <w:t>TRAIN, A. Specifické poruchy chování a pozornosti. Praha: Portál, 1997.</w:t>
            </w:r>
          </w:p>
          <w:p w:rsidR="001D6A6B" w:rsidRPr="002B505B" w:rsidRDefault="001D6A6B" w:rsidP="00AA2ACF">
            <w:pPr>
              <w:jc w:val="both"/>
              <w:rPr>
                <w:sz w:val="24"/>
                <w:szCs w:val="24"/>
              </w:rPr>
            </w:pPr>
            <w:r w:rsidRPr="002B505B">
              <w:rPr>
                <w:sz w:val="24"/>
                <w:szCs w:val="24"/>
              </w:rPr>
              <w:t xml:space="preserve">UHLÍKOVÁ, Š. </w:t>
            </w:r>
            <w:proofErr w:type="gramStart"/>
            <w:r w:rsidRPr="002B505B">
              <w:rPr>
                <w:sz w:val="24"/>
                <w:szCs w:val="24"/>
              </w:rPr>
              <w:t>et</w:t>
            </w:r>
            <w:proofErr w:type="gramEnd"/>
            <w:r w:rsidRPr="002B505B">
              <w:rPr>
                <w:sz w:val="24"/>
                <w:szCs w:val="24"/>
              </w:rPr>
              <w:t xml:space="preserve"> al., Děti, škola a problémy aneb Bez školy to nepůjde: příčiny potíží, třídní klima, indikovaná prevence, psychoterapie, specifické problémy, kazuistiky. Písek: Arkáda - sociálně psychologické centrum v Písku, ©2011. 50 s. ISBN 978-80-260-1074-6.</w:t>
            </w:r>
          </w:p>
          <w:p w:rsidR="001D6A6B" w:rsidRPr="002B505B" w:rsidRDefault="001D6A6B" w:rsidP="00AA2ACF">
            <w:pPr>
              <w:jc w:val="both"/>
              <w:rPr>
                <w:sz w:val="24"/>
                <w:szCs w:val="24"/>
              </w:rPr>
            </w:pPr>
            <w:r w:rsidRPr="002B505B">
              <w:rPr>
                <w:sz w:val="24"/>
                <w:szCs w:val="24"/>
              </w:rPr>
              <w:t xml:space="preserve">VÁGNEROVÁ, M. Psychopatologie pro pomáhající profese. Praha: Portál, 2004. </w:t>
            </w:r>
          </w:p>
          <w:p w:rsidR="001D6A6B" w:rsidRPr="002B505B" w:rsidRDefault="001D6A6B" w:rsidP="00AA2ACF">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1D6A6B" w:rsidRPr="002B505B" w:rsidRDefault="001D6A6B" w:rsidP="00AA2ACF">
            <w:pPr>
              <w:jc w:val="both"/>
              <w:rPr>
                <w:sz w:val="24"/>
                <w:szCs w:val="24"/>
              </w:rPr>
            </w:pPr>
            <w:r w:rsidRPr="001D6A6B">
              <w:rPr>
                <w:rFonts w:eastAsia="Calibri"/>
                <w:bCs/>
                <w:color w:val="000000"/>
                <w:sz w:val="24"/>
                <w:szCs w:val="24"/>
                <w:lang w:eastAsia="en-US"/>
              </w:rPr>
              <w:t>Využití právních opatření při řešení problémového chování žáků na školách, MŠMT, únor 2014.</w:t>
            </w:r>
          </w:p>
          <w:p w:rsidR="001D6A6B" w:rsidRPr="002B505B" w:rsidRDefault="001D6A6B" w:rsidP="00AA2ACF">
            <w:pPr>
              <w:jc w:val="both"/>
              <w:rPr>
                <w:sz w:val="24"/>
                <w:szCs w:val="24"/>
              </w:rPr>
            </w:pPr>
            <w:r w:rsidRPr="002B505B">
              <w:rPr>
                <w:sz w:val="24"/>
                <w:szCs w:val="24"/>
              </w:rPr>
              <w:t xml:space="preserve">VAŇKÁTOVÁ, E. </w:t>
            </w:r>
            <w:proofErr w:type="gramStart"/>
            <w:r w:rsidRPr="002B505B">
              <w:rPr>
                <w:sz w:val="24"/>
                <w:szCs w:val="24"/>
              </w:rPr>
              <w:t>et</w:t>
            </w:r>
            <w:proofErr w:type="gramEnd"/>
            <w:r w:rsidRPr="002B505B">
              <w:rPr>
                <w:sz w:val="24"/>
                <w:szCs w:val="24"/>
              </w:rPr>
              <w:t xml:space="preserve"> al., Co dělat, když – praktické náměty k prevenci a intervenci rizikového chování. Kapitola Záškoláctví, Listy A 1. 3., s. 27. </w:t>
            </w:r>
          </w:p>
        </w:tc>
      </w:tr>
    </w:tbl>
    <w:p w:rsidR="001D6A6B" w:rsidRPr="002A0230" w:rsidRDefault="001D6A6B" w:rsidP="001D6A6B"/>
    <w:p w:rsidR="00292B30" w:rsidRDefault="00292B30" w:rsidP="00292B30"/>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7163"/>
      </w:tblGrid>
      <w:tr w:rsidR="00292B30" w:rsidRPr="00292B30" w:rsidTr="00292B30">
        <w:trPr>
          <w:cantSplit/>
        </w:trPr>
        <w:tc>
          <w:tcPr>
            <w:tcW w:w="8789" w:type="dxa"/>
            <w:gridSpan w:val="2"/>
            <w:tcBorders>
              <w:top w:val="single" w:sz="4" w:space="0" w:color="auto"/>
              <w:left w:val="single" w:sz="4" w:space="0" w:color="auto"/>
              <w:bottom w:val="single" w:sz="4" w:space="0" w:color="auto"/>
              <w:right w:val="single" w:sz="4" w:space="0" w:color="auto"/>
            </w:tcBorders>
            <w:hideMark/>
          </w:tcPr>
          <w:p w:rsidR="00292B30" w:rsidRDefault="00292B30">
            <w:pPr>
              <w:spacing w:line="276" w:lineRule="auto"/>
              <w:jc w:val="center"/>
              <w:rPr>
                <w:b/>
                <w:sz w:val="24"/>
                <w:szCs w:val="24"/>
                <w:lang w:eastAsia="en-US"/>
              </w:rPr>
            </w:pPr>
            <w:r>
              <w:rPr>
                <w:b/>
                <w:sz w:val="24"/>
                <w:szCs w:val="24"/>
                <w:lang w:eastAsia="en-US"/>
              </w:rPr>
              <w:t>CO DĚLAT, KDYŽ – INTERVENCE PEDAGOGA</w:t>
            </w:r>
          </w:p>
          <w:p w:rsidR="00292B30" w:rsidRDefault="00292B30">
            <w:pPr>
              <w:spacing w:line="276" w:lineRule="auto"/>
              <w:jc w:val="center"/>
              <w:rPr>
                <w:sz w:val="24"/>
                <w:szCs w:val="24"/>
                <w:lang w:eastAsia="en-US"/>
              </w:rPr>
            </w:pPr>
            <w:r>
              <w:rPr>
                <w:sz w:val="24"/>
                <w:szCs w:val="24"/>
                <w:lang w:eastAsia="en-US"/>
              </w:rPr>
              <w:t>Rizikové chování ve školním prostředí – rámcový koncept</w:t>
            </w:r>
          </w:p>
          <w:p w:rsidR="00292B30" w:rsidRDefault="00292B30">
            <w:pPr>
              <w:spacing w:line="276" w:lineRule="auto"/>
              <w:jc w:val="center"/>
              <w:rPr>
                <w:sz w:val="24"/>
                <w:szCs w:val="24"/>
                <w:lang w:eastAsia="en-US"/>
              </w:rPr>
            </w:pPr>
            <w:r>
              <w:rPr>
                <w:sz w:val="24"/>
                <w:szCs w:val="24"/>
                <w:lang w:eastAsia="en-US"/>
              </w:rPr>
              <w:t>Příloha č. 7</w:t>
            </w:r>
          </w:p>
          <w:p w:rsidR="00292B30" w:rsidRDefault="00292B30">
            <w:pPr>
              <w:spacing w:line="276" w:lineRule="auto"/>
              <w:jc w:val="center"/>
              <w:rPr>
                <w:i/>
                <w:sz w:val="24"/>
                <w:szCs w:val="24"/>
                <w:lang w:eastAsia="en-US"/>
              </w:rPr>
            </w:pPr>
            <w:r>
              <w:rPr>
                <w:i/>
                <w:sz w:val="24"/>
                <w:szCs w:val="24"/>
                <w:lang w:eastAsia="en-US"/>
              </w:rPr>
              <w:t xml:space="preserve">Název: </w:t>
            </w:r>
            <w:proofErr w:type="spellStart"/>
            <w:r>
              <w:rPr>
                <w:i/>
                <w:sz w:val="24"/>
                <w:szCs w:val="24"/>
                <w:lang w:eastAsia="en-US"/>
              </w:rPr>
              <w:t>Kyberšikana</w:t>
            </w:r>
            <w:proofErr w:type="spellEnd"/>
            <w:r>
              <w:rPr>
                <w:i/>
                <w:sz w:val="24"/>
                <w:szCs w:val="24"/>
                <w:lang w:eastAsia="en-US"/>
              </w:rPr>
              <w:t xml:space="preserve"> a další formy kybernetické agrese</w:t>
            </w:r>
          </w:p>
          <w:p w:rsidR="00292B30" w:rsidRDefault="00292B30">
            <w:pPr>
              <w:spacing w:line="276" w:lineRule="auto"/>
              <w:jc w:val="center"/>
              <w:rPr>
                <w:i/>
                <w:sz w:val="24"/>
                <w:szCs w:val="24"/>
                <w:lang w:eastAsia="en-US"/>
              </w:rPr>
            </w:pPr>
            <w:r>
              <w:rPr>
                <w:i/>
                <w:sz w:val="24"/>
                <w:szCs w:val="24"/>
                <w:lang w:eastAsia="en-US"/>
              </w:rPr>
              <w:t xml:space="preserve">Autor: Kamil Kopecký, René </w:t>
            </w:r>
            <w:proofErr w:type="spellStart"/>
            <w:r>
              <w:rPr>
                <w:i/>
                <w:sz w:val="24"/>
                <w:szCs w:val="24"/>
                <w:lang w:eastAsia="en-US"/>
              </w:rPr>
              <w:t>Szotkowski</w:t>
            </w:r>
            <w:proofErr w:type="spellEnd"/>
            <w:r>
              <w:rPr>
                <w:i/>
                <w:sz w:val="24"/>
                <w:szCs w:val="24"/>
                <w:lang w:eastAsia="en-US"/>
              </w:rPr>
              <w:t xml:space="preserve"> (Centrum </w:t>
            </w:r>
            <w:proofErr w:type="spellStart"/>
            <w:r>
              <w:rPr>
                <w:i/>
                <w:sz w:val="24"/>
                <w:szCs w:val="24"/>
                <w:lang w:eastAsia="en-US"/>
              </w:rPr>
              <w:t>PRVoK</w:t>
            </w:r>
            <w:proofErr w:type="spellEnd"/>
            <w:r>
              <w:rPr>
                <w:i/>
                <w:sz w:val="24"/>
                <w:szCs w:val="24"/>
                <w:lang w:eastAsia="en-US"/>
              </w:rPr>
              <w:t xml:space="preserve"> </w:t>
            </w:r>
            <w:proofErr w:type="spellStart"/>
            <w:r>
              <w:rPr>
                <w:i/>
                <w:sz w:val="24"/>
                <w:szCs w:val="24"/>
                <w:lang w:eastAsia="en-US"/>
              </w:rPr>
              <w:t>PdF</w:t>
            </w:r>
            <w:proofErr w:type="spellEnd"/>
            <w:r>
              <w:rPr>
                <w:i/>
                <w:sz w:val="24"/>
                <w:szCs w:val="24"/>
                <w:lang w:eastAsia="en-US"/>
              </w:rPr>
              <w:t xml:space="preserve"> UP Olomouc)</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lang w:eastAsia="en-US"/>
              </w:rPr>
              <w:t>Typ rizikového chování</w:t>
            </w: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sz w:val="24"/>
                <w:szCs w:val="24"/>
                <w:lang w:eastAsia="en-US"/>
              </w:rPr>
            </w:pPr>
            <w:proofErr w:type="spellStart"/>
            <w:r>
              <w:rPr>
                <w:sz w:val="24"/>
                <w:szCs w:val="24"/>
                <w:lang w:eastAsia="en-US"/>
              </w:rPr>
              <w:t>Kyberšikana</w:t>
            </w:r>
            <w:proofErr w:type="spellEnd"/>
            <w:r>
              <w:rPr>
                <w:sz w:val="24"/>
                <w:szCs w:val="24"/>
                <w:lang w:eastAsia="en-US"/>
              </w:rPr>
              <w:t xml:space="preserve"> je forma agrese, která se uplatňuje vůči jedinci či skupině osob s použitím informačních a komunikačních technologií (počítačů, </w:t>
            </w:r>
            <w:proofErr w:type="spellStart"/>
            <w:r>
              <w:rPr>
                <w:sz w:val="24"/>
                <w:szCs w:val="24"/>
                <w:lang w:eastAsia="en-US"/>
              </w:rPr>
              <w:lastRenderedPageBreak/>
              <w:t>tabletů</w:t>
            </w:r>
            <w:proofErr w:type="spellEnd"/>
            <w:r>
              <w:rPr>
                <w:sz w:val="24"/>
                <w:szCs w:val="24"/>
                <w:lang w:eastAsia="en-US"/>
              </w:rP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rsidR="00292B30" w:rsidRDefault="00292B30">
            <w:pPr>
              <w:spacing w:line="276" w:lineRule="auto"/>
              <w:jc w:val="both"/>
              <w:rPr>
                <w:sz w:val="24"/>
                <w:szCs w:val="24"/>
                <w:lang w:eastAsia="en-US"/>
              </w:rPr>
            </w:pPr>
            <w:r>
              <w:rPr>
                <w:sz w:val="24"/>
                <w:szCs w:val="24"/>
                <w:lang w:eastAsia="en-US"/>
              </w:rPr>
              <w:t xml:space="preserve">Ačkoli je </w:t>
            </w:r>
            <w:proofErr w:type="spellStart"/>
            <w:r>
              <w:rPr>
                <w:sz w:val="24"/>
                <w:szCs w:val="24"/>
                <w:lang w:eastAsia="en-US"/>
              </w:rPr>
              <w:t>kyberšikana</w:t>
            </w:r>
            <w:proofErr w:type="spellEnd"/>
            <w:r>
              <w:rPr>
                <w:sz w:val="24"/>
                <w:szCs w:val="24"/>
                <w:lang w:eastAsia="en-US"/>
              </w:rPr>
              <w:t xml:space="preserve"> zpravidla definována jako činnost záměrná, může vzniknout i nezáměrně – např. jako nevhodný vtip, který se v on-line prostředí vymkne kontrole.</w:t>
            </w:r>
          </w:p>
          <w:p w:rsidR="00292B30" w:rsidRDefault="00292B30">
            <w:pPr>
              <w:spacing w:line="276" w:lineRule="auto"/>
              <w:jc w:val="both"/>
              <w:rPr>
                <w:sz w:val="24"/>
                <w:szCs w:val="24"/>
                <w:lang w:eastAsia="en-US"/>
              </w:rPr>
            </w:pPr>
            <w:proofErr w:type="spellStart"/>
            <w:r>
              <w:rPr>
                <w:sz w:val="24"/>
                <w:szCs w:val="24"/>
                <w:lang w:eastAsia="en-US"/>
              </w:rPr>
              <w:t>Kyberšikana</w:t>
            </w:r>
            <w:proofErr w:type="spellEnd"/>
            <w:r>
              <w:rPr>
                <w:sz w:val="24"/>
                <w:szCs w:val="24"/>
                <w:lang w:eastAsia="en-US"/>
              </w:rPr>
              <w:t xml:space="preserve"> je často zaměňována s tzv. on-line obtěžováním. Termínem on-line obtěžování označujeme jednorázové útoky, jejichž dopad je pouze dočasný. „Opravdová“ </w:t>
            </w:r>
            <w:proofErr w:type="spellStart"/>
            <w:r>
              <w:rPr>
                <w:sz w:val="24"/>
                <w:szCs w:val="24"/>
                <w:lang w:eastAsia="en-US"/>
              </w:rPr>
              <w:t>kyberšikana</w:t>
            </w:r>
            <w:proofErr w:type="spellEnd"/>
            <w:r>
              <w:rPr>
                <w:sz w:val="24"/>
                <w:szCs w:val="24"/>
                <w:lang w:eastAsia="en-US"/>
              </w:rPr>
              <w:t xml:space="preserve"> musí splňovat zejména kritéria opakovanosti, musí být dlouhodobá a musí být vnímána jako ubližující. Oběť se pak nedokáže útokům účinně bránit, existuje mocenská nerovnováha.</w:t>
            </w:r>
          </w:p>
          <w:p w:rsidR="00292B30" w:rsidRDefault="00292B30">
            <w:pPr>
              <w:spacing w:line="276" w:lineRule="auto"/>
              <w:jc w:val="both"/>
              <w:rPr>
                <w:sz w:val="24"/>
                <w:szCs w:val="24"/>
                <w:lang w:eastAsia="en-US"/>
              </w:rPr>
            </w:pP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rPr>
              <w:lastRenderedPageBreak/>
              <w:br w:type="page"/>
            </w:r>
            <w:r>
              <w:rPr>
                <w:sz w:val="24"/>
                <w:szCs w:val="24"/>
                <w:lang w:eastAsia="en-US"/>
              </w:rPr>
              <w:t xml:space="preserve">Východiska </w:t>
            </w:r>
          </w:p>
        </w:tc>
        <w:tc>
          <w:tcPr>
            <w:tcW w:w="7163" w:type="dxa"/>
            <w:tcBorders>
              <w:top w:val="single" w:sz="4" w:space="0" w:color="auto"/>
              <w:left w:val="single" w:sz="4" w:space="0" w:color="auto"/>
              <w:bottom w:val="nil"/>
              <w:right w:val="single" w:sz="4" w:space="0" w:color="auto"/>
            </w:tcBorders>
          </w:tcPr>
          <w:p w:rsidR="00292B30" w:rsidRDefault="00292B30" w:rsidP="000356AD">
            <w:pPr>
              <w:pStyle w:val="Odstavecseseznamem"/>
              <w:numPr>
                <w:ilvl w:val="0"/>
                <w:numId w:val="20"/>
              </w:numPr>
              <w:spacing w:after="0"/>
              <w:jc w:val="both"/>
              <w:rPr>
                <w:rFonts w:ascii="Times New Roman" w:hAnsi="Times New Roman"/>
                <w:b/>
                <w:sz w:val="24"/>
                <w:szCs w:val="24"/>
                <w:lang w:eastAsia="en-US"/>
              </w:rPr>
            </w:pPr>
            <w:bookmarkStart w:id="4" w:name="_Toc441616457"/>
            <w:bookmarkStart w:id="5" w:name="_Toc442786333"/>
            <w:bookmarkStart w:id="6" w:name="_Toc479083767"/>
            <w:r>
              <w:rPr>
                <w:b/>
                <w:szCs w:val="24"/>
                <w:lang w:eastAsia="en-US"/>
              </w:rPr>
              <w:t xml:space="preserve">Rozdíly mezi tradiční šikanou a </w:t>
            </w:r>
            <w:proofErr w:type="spellStart"/>
            <w:r>
              <w:rPr>
                <w:b/>
                <w:szCs w:val="24"/>
                <w:lang w:eastAsia="en-US"/>
              </w:rPr>
              <w:t>kyberšikanou</w:t>
            </w:r>
            <w:bookmarkEnd w:id="4"/>
            <w:bookmarkEnd w:id="5"/>
            <w:bookmarkEnd w:id="6"/>
            <w:proofErr w:type="spellEnd"/>
          </w:p>
          <w:p w:rsidR="00292B30" w:rsidRDefault="00292B30">
            <w:pPr>
              <w:spacing w:line="276" w:lineRule="auto"/>
              <w:jc w:val="both"/>
              <w:rPr>
                <w:sz w:val="24"/>
                <w:szCs w:val="24"/>
                <w:lang w:eastAsia="en-US"/>
              </w:rPr>
            </w:pPr>
            <w:proofErr w:type="spellStart"/>
            <w:r>
              <w:rPr>
                <w:sz w:val="24"/>
                <w:szCs w:val="24"/>
                <w:lang w:eastAsia="en-US"/>
              </w:rPr>
              <w:t>Kyberšikana</w:t>
            </w:r>
            <w:proofErr w:type="spellEnd"/>
            <w:r>
              <w:rPr>
                <w:sz w:val="24"/>
                <w:szCs w:val="24"/>
                <w:lang w:eastAsia="en-US"/>
              </w:rPr>
              <w:t xml:space="preserve"> má svá specifika, která ji od tradiční psychické či fyzické šikany odlišují.</w:t>
            </w:r>
          </w:p>
          <w:p w:rsidR="00292B30" w:rsidRDefault="00292B30">
            <w:pPr>
              <w:spacing w:line="276" w:lineRule="auto"/>
              <w:jc w:val="both"/>
              <w:rPr>
                <w:b/>
                <w:i/>
                <w:sz w:val="24"/>
                <w:szCs w:val="24"/>
                <w:lang w:eastAsia="en-US"/>
              </w:rPr>
            </w:pPr>
            <w:r>
              <w:rPr>
                <w:sz w:val="24"/>
                <w:szCs w:val="24"/>
                <w:lang w:eastAsia="en-US"/>
              </w:rPr>
              <w:br/>
            </w:r>
            <w:r>
              <w:rPr>
                <w:b/>
                <w:i/>
                <w:sz w:val="24"/>
                <w:szCs w:val="24"/>
                <w:lang w:eastAsia="en-US"/>
              </w:rPr>
              <w:t xml:space="preserve">Dosah </w:t>
            </w:r>
            <w:proofErr w:type="spellStart"/>
            <w:r>
              <w:rPr>
                <w:b/>
                <w:i/>
                <w:sz w:val="24"/>
                <w:szCs w:val="24"/>
                <w:lang w:eastAsia="en-US"/>
              </w:rPr>
              <w:t>kyberšikany</w:t>
            </w:r>
            <w:proofErr w:type="spellEnd"/>
            <w:r>
              <w:rPr>
                <w:b/>
                <w:i/>
                <w:sz w:val="24"/>
                <w:szCs w:val="24"/>
                <w:lang w:eastAsia="en-US"/>
              </w:rPr>
              <w:t xml:space="preserve"> a velikost publika</w:t>
            </w:r>
          </w:p>
          <w:p w:rsidR="00292B30" w:rsidRDefault="00292B30">
            <w:pPr>
              <w:spacing w:line="276" w:lineRule="auto"/>
              <w:jc w:val="both"/>
              <w:rPr>
                <w:sz w:val="24"/>
                <w:szCs w:val="24"/>
                <w:lang w:eastAsia="en-US"/>
              </w:rPr>
            </w:pPr>
            <w:r>
              <w:rPr>
                <w:sz w:val="24"/>
                <w:szCs w:val="24"/>
                <w:lang w:eastAsia="en-US"/>
              </w:rPr>
              <w:t xml:space="preserve">Oproti formám klasické šikany, která probíhá „tváří v tvář“, má </w:t>
            </w:r>
            <w:proofErr w:type="spellStart"/>
            <w:r>
              <w:rPr>
                <w:sz w:val="24"/>
                <w:szCs w:val="24"/>
                <w:lang w:eastAsia="en-US"/>
              </w:rPr>
              <w:t>kyberšikana</w:t>
            </w:r>
            <w:proofErr w:type="spellEnd"/>
            <w:r>
              <w:rPr>
                <w:sz w:val="24"/>
                <w:szCs w:val="24"/>
                <w:lang w:eastAsia="en-US"/>
              </w:rPr>
              <w:t xml:space="preserve">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w:t>
            </w:r>
            <w:proofErr w:type="spellStart"/>
            <w:r>
              <w:rPr>
                <w:sz w:val="24"/>
                <w:szCs w:val="24"/>
                <w:lang w:eastAsia="en-US"/>
              </w:rPr>
              <w:t>kyberšikany</w:t>
            </w:r>
            <w:proofErr w:type="spellEnd"/>
            <w:r>
              <w:rPr>
                <w:sz w:val="24"/>
                <w:szCs w:val="24"/>
                <w:lang w:eastAsia="en-US"/>
              </w:rPr>
              <w:t xml:space="preserve"> mohou zapojit a stát se agresory, případě se zapojit do rozšiřování </w:t>
            </w:r>
            <w:proofErr w:type="spellStart"/>
            <w:r>
              <w:rPr>
                <w:sz w:val="24"/>
                <w:szCs w:val="24"/>
                <w:lang w:eastAsia="en-US"/>
              </w:rPr>
              <w:t>kyberšikany</w:t>
            </w:r>
            <w:proofErr w:type="spellEnd"/>
            <w:r>
              <w:rPr>
                <w:sz w:val="24"/>
                <w:szCs w:val="24"/>
                <w:lang w:eastAsia="en-US"/>
              </w:rPr>
              <w:t xml:space="preserve"> mezi další uživatele internetu. </w:t>
            </w:r>
          </w:p>
          <w:p w:rsidR="00292B30" w:rsidRPr="00292B30" w:rsidRDefault="00292B30">
            <w:pPr>
              <w:spacing w:line="276" w:lineRule="auto"/>
              <w:jc w:val="both"/>
              <w:rPr>
                <w:b/>
                <w:i/>
                <w:sz w:val="24"/>
                <w:szCs w:val="24"/>
                <w:lang w:eastAsia="en-US"/>
              </w:rPr>
            </w:pPr>
            <w:r w:rsidRPr="00292B30">
              <w:rPr>
                <w:b/>
                <w:i/>
                <w:sz w:val="24"/>
                <w:szCs w:val="24"/>
                <w:lang w:eastAsia="en-US"/>
              </w:rPr>
              <w:br/>
              <w:t>Místo útoku</w:t>
            </w:r>
          </w:p>
          <w:p w:rsidR="00292B30" w:rsidRDefault="00292B30">
            <w:pPr>
              <w:spacing w:line="276" w:lineRule="auto"/>
              <w:jc w:val="both"/>
              <w:rPr>
                <w:sz w:val="24"/>
                <w:szCs w:val="24"/>
                <w:lang w:eastAsia="en-US"/>
              </w:rPr>
            </w:pPr>
            <w:r>
              <w:rPr>
                <w:sz w:val="24"/>
                <w:szCs w:val="24"/>
                <w:lang w:eastAsia="en-US"/>
              </w:rPr>
              <w:t xml:space="preserve">Zatímco u tradiční šikany lze předpokládat, kdy a kde k útoku dojde (např. ve škole, na hřišti, po cestě ze školy), v případě </w:t>
            </w:r>
            <w:proofErr w:type="spellStart"/>
            <w:r>
              <w:rPr>
                <w:sz w:val="24"/>
                <w:szCs w:val="24"/>
                <w:lang w:eastAsia="en-US"/>
              </w:rPr>
              <w:t>kyberšikany</w:t>
            </w:r>
            <w:proofErr w:type="spellEnd"/>
            <w:r>
              <w:rPr>
                <w:sz w:val="24"/>
                <w:szCs w:val="24"/>
                <w:lang w:eastAsia="en-US"/>
              </w:rPr>
              <w:t xml:space="preserve"> může agresor provést útok kdykoli a kdekoli. V zásadě tedy není nutná přítomnost agresora a oběti na stejném místě </w:t>
            </w:r>
            <w:r>
              <w:rPr>
                <w:sz w:val="24"/>
                <w:szCs w:val="24"/>
                <w:lang w:eastAsia="en-US"/>
              </w:rPr>
              <w:fldChar w:fldCharType="begin" w:fldLock="1"/>
            </w:r>
            <w:r>
              <w:rPr>
                <w:sz w:val="24"/>
                <w:szCs w:val="24"/>
                <w:lang w:eastAsia="en-US"/>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Pr>
                <w:sz w:val="24"/>
                <w:szCs w:val="24"/>
                <w:lang w:eastAsia="en-US"/>
              </w:rPr>
              <w:fldChar w:fldCharType="separate"/>
            </w:r>
            <w:r>
              <w:rPr>
                <w:sz w:val="24"/>
                <w:szCs w:val="24"/>
                <w:lang w:eastAsia="en-US"/>
              </w:rPr>
              <w:t>(Krejčí, 2010; Ministerstvo školství, 2009)</w:t>
            </w:r>
            <w:r>
              <w:rPr>
                <w:sz w:val="24"/>
                <w:szCs w:val="24"/>
                <w:lang w:eastAsia="en-US"/>
              </w:rPr>
              <w:fldChar w:fldCharType="end"/>
            </w:r>
            <w:r>
              <w:rPr>
                <w:sz w:val="24"/>
                <w:szCs w:val="24"/>
                <w:lang w:eastAsia="en-US"/>
              </w:rPr>
              <w:t xml:space="preserve">. </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Anonymita</w:t>
            </w:r>
          </w:p>
          <w:p w:rsidR="00292B30" w:rsidRDefault="00292B30">
            <w:pPr>
              <w:spacing w:line="276" w:lineRule="auto"/>
              <w:jc w:val="both"/>
              <w:rPr>
                <w:sz w:val="24"/>
                <w:szCs w:val="24"/>
                <w:lang w:eastAsia="en-US"/>
              </w:rPr>
            </w:pPr>
            <w:r>
              <w:rPr>
                <w:sz w:val="24"/>
                <w:szCs w:val="24"/>
                <w:lang w:eastAsia="en-US"/>
              </w:rPr>
              <w:t xml:space="preserve">Pachatel </w:t>
            </w:r>
            <w:proofErr w:type="spellStart"/>
            <w:r>
              <w:rPr>
                <w:sz w:val="24"/>
                <w:szCs w:val="24"/>
                <w:lang w:eastAsia="en-US"/>
              </w:rPr>
              <w:t>kyberšikany</w:t>
            </w:r>
            <w:proofErr w:type="spellEnd"/>
            <w:r>
              <w:rPr>
                <w:sz w:val="24"/>
                <w:szCs w:val="24"/>
                <w:lang w:eastAsia="en-US"/>
              </w:rPr>
              <w:t xml:space="preserve"> může být anonymní, skrytý za přezdívkou nebo jiným neurčitým identifikátorem, oběť tak často není schopna agresora identifikovat. Ačkoli je identifikace anonymního pachatele </w:t>
            </w:r>
            <w:proofErr w:type="spellStart"/>
            <w:r>
              <w:rPr>
                <w:sz w:val="24"/>
                <w:szCs w:val="24"/>
                <w:lang w:eastAsia="en-US"/>
              </w:rPr>
              <w:t>kyberšikany</w:t>
            </w:r>
            <w:proofErr w:type="spellEnd"/>
            <w:r>
              <w:rPr>
                <w:sz w:val="24"/>
                <w:szCs w:val="24"/>
                <w:lang w:eastAsia="en-US"/>
              </w:rPr>
              <w:t xml:space="preserve"> poměrně složitá, výzkum projektu Minimalizace šikany prokázal, že v 78 % případů </w:t>
            </w:r>
            <w:proofErr w:type="spellStart"/>
            <w:r>
              <w:rPr>
                <w:sz w:val="24"/>
                <w:szCs w:val="24"/>
                <w:lang w:eastAsia="en-US"/>
              </w:rPr>
              <w:t>kyberšikany</w:t>
            </w:r>
            <w:proofErr w:type="spellEnd"/>
            <w:r>
              <w:rPr>
                <w:sz w:val="24"/>
                <w:szCs w:val="24"/>
                <w:lang w:eastAsia="en-US"/>
              </w:rPr>
              <w:t xml:space="preserve"> byla totožnost útočníka zjištěna – 51 % agresorů bylo ze stejné třídy jako oběť, 27 % pachatelů bylo ze stejné školy jako oběť, pouze z jiné třídy </w:t>
            </w:r>
            <w:r>
              <w:rPr>
                <w:sz w:val="24"/>
                <w:szCs w:val="24"/>
                <w:lang w:eastAsia="en-US"/>
              </w:rPr>
              <w:fldChar w:fldCharType="begin" w:fldLock="1"/>
            </w:r>
            <w:r>
              <w:rPr>
                <w:sz w:val="24"/>
                <w:szCs w:val="24"/>
                <w:lang w:eastAsia="en-US"/>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Pr>
                <w:sz w:val="24"/>
                <w:szCs w:val="24"/>
                <w:lang w:eastAsia="en-US"/>
              </w:rPr>
              <w:fldChar w:fldCharType="separate"/>
            </w:r>
            <w:r>
              <w:rPr>
                <w:sz w:val="24"/>
                <w:szCs w:val="24"/>
                <w:lang w:eastAsia="en-US"/>
              </w:rPr>
              <w:t>(Krejčí, 2010; Udatná, 2008)</w:t>
            </w:r>
            <w:r>
              <w:rPr>
                <w:sz w:val="24"/>
                <w:szCs w:val="24"/>
                <w:lang w:eastAsia="en-US"/>
              </w:rPr>
              <w:fldChar w:fldCharType="end"/>
            </w:r>
            <w:r>
              <w:rPr>
                <w:sz w:val="24"/>
                <w:szCs w:val="24"/>
                <w:lang w:eastAsia="en-US"/>
              </w:rPr>
              <w:t>.</w:t>
            </w:r>
            <w:r>
              <w:rPr>
                <w:sz w:val="24"/>
                <w:szCs w:val="24"/>
                <w:lang w:eastAsia="en-US"/>
              </w:rPr>
              <w:br/>
            </w:r>
          </w:p>
          <w:p w:rsidR="00292B30" w:rsidRDefault="00292B30">
            <w:pPr>
              <w:spacing w:line="276" w:lineRule="auto"/>
              <w:jc w:val="both"/>
              <w:rPr>
                <w:sz w:val="24"/>
                <w:szCs w:val="24"/>
                <w:lang w:eastAsia="en-US"/>
              </w:rPr>
            </w:pPr>
            <w:r>
              <w:rPr>
                <w:sz w:val="24"/>
                <w:szCs w:val="24"/>
                <w:lang w:eastAsia="en-US"/>
              </w:rPr>
              <w:lastRenderedPageBreak/>
              <w:t xml:space="preserve">V některých případech pachatelé anonymní nejsou, zvláště tehdy, pokud </w:t>
            </w:r>
            <w:proofErr w:type="spellStart"/>
            <w:r>
              <w:rPr>
                <w:sz w:val="24"/>
                <w:szCs w:val="24"/>
                <w:lang w:eastAsia="en-US"/>
              </w:rPr>
              <w:t>kyberšikana</w:t>
            </w:r>
            <w:proofErr w:type="spellEnd"/>
            <w:r>
              <w:rPr>
                <w:sz w:val="24"/>
                <w:szCs w:val="24"/>
                <w:lang w:eastAsia="en-US"/>
              </w:rPr>
              <w:t xml:space="preserve"> probíhá nejprve v uzavřené skupině v prostředí sociální sítě – zde není nutné identitu maskovat, pachatelé vystupují pod skutečnými jmény a příjmeními. V této fázi oběť o počáteční </w:t>
            </w:r>
            <w:proofErr w:type="spellStart"/>
            <w:r>
              <w:rPr>
                <w:sz w:val="24"/>
                <w:szCs w:val="24"/>
                <w:lang w:eastAsia="en-US"/>
              </w:rPr>
              <w:t>kyberšikaně</w:t>
            </w:r>
            <w:proofErr w:type="spellEnd"/>
            <w:r>
              <w:rPr>
                <w:sz w:val="24"/>
                <w:szCs w:val="24"/>
                <w:lang w:eastAsia="en-US"/>
              </w:rPr>
              <w:t xml:space="preserve">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w:t>
            </w:r>
            <w:proofErr w:type="spellStart"/>
            <w:r>
              <w:rPr>
                <w:sz w:val="24"/>
                <w:szCs w:val="24"/>
                <w:lang w:eastAsia="en-US"/>
              </w:rPr>
              <w:t>disinhibičním</w:t>
            </w:r>
            <w:proofErr w:type="spellEnd"/>
            <w:r>
              <w:rPr>
                <w:sz w:val="24"/>
                <w:szCs w:val="24"/>
                <w:lang w:eastAsia="en-US"/>
              </w:rPr>
              <w:t xml:space="preserve"> efektem </w:t>
            </w:r>
            <w:r>
              <w:rPr>
                <w:sz w:val="24"/>
                <w:szCs w:val="24"/>
                <w:lang w:eastAsia="en-US"/>
              </w:rPr>
              <w:fldChar w:fldCharType="begin" w:fldLock="1"/>
            </w:r>
            <w:r>
              <w:rPr>
                <w:sz w:val="24"/>
                <w:szCs w:val="24"/>
                <w:lang w:eastAsia="en-US"/>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Pr>
                <w:sz w:val="24"/>
                <w:szCs w:val="24"/>
                <w:lang w:eastAsia="en-US"/>
              </w:rPr>
              <w:fldChar w:fldCharType="separate"/>
            </w:r>
            <w:r>
              <w:rPr>
                <w:sz w:val="24"/>
                <w:szCs w:val="24"/>
                <w:lang w:eastAsia="en-US"/>
              </w:rPr>
              <w:t xml:space="preserve">(Kovářová &amp; Kopecký, 2012; </w:t>
            </w:r>
            <w:proofErr w:type="spellStart"/>
            <w:r>
              <w:rPr>
                <w:sz w:val="24"/>
                <w:szCs w:val="24"/>
                <w:lang w:eastAsia="en-US"/>
              </w:rPr>
              <w:t>Suler</w:t>
            </w:r>
            <w:proofErr w:type="spellEnd"/>
            <w:r>
              <w:rPr>
                <w:sz w:val="24"/>
                <w:szCs w:val="24"/>
                <w:lang w:eastAsia="en-US"/>
              </w:rPr>
              <w:t xml:space="preserve">, 2004; </w:t>
            </w:r>
            <w:proofErr w:type="spellStart"/>
            <w:r>
              <w:rPr>
                <w:sz w:val="24"/>
                <w:szCs w:val="24"/>
                <w:lang w:eastAsia="en-US"/>
              </w:rPr>
              <w:t>Udris</w:t>
            </w:r>
            <w:proofErr w:type="spellEnd"/>
            <w:r>
              <w:rPr>
                <w:sz w:val="24"/>
                <w:szCs w:val="24"/>
                <w:lang w:eastAsia="en-US"/>
              </w:rPr>
              <w:t>, 2014)</w:t>
            </w:r>
            <w:r>
              <w:rPr>
                <w:sz w:val="24"/>
                <w:szCs w:val="24"/>
                <w:lang w:eastAsia="en-US"/>
              </w:rPr>
              <w:fldChar w:fldCharType="end"/>
            </w:r>
            <w:r>
              <w:rPr>
                <w:sz w:val="24"/>
                <w:szCs w:val="24"/>
                <w:lang w:eastAsia="en-US"/>
              </w:rPr>
              <w:t xml:space="preserve">, který ke </w:t>
            </w:r>
            <w:proofErr w:type="spellStart"/>
            <w:r>
              <w:rPr>
                <w:sz w:val="24"/>
                <w:szCs w:val="24"/>
                <w:lang w:eastAsia="en-US"/>
              </w:rPr>
              <w:t>kyberšikaně</w:t>
            </w:r>
            <w:proofErr w:type="spellEnd"/>
            <w:r>
              <w:rPr>
                <w:sz w:val="24"/>
                <w:szCs w:val="24"/>
                <w:lang w:eastAsia="en-US"/>
              </w:rPr>
              <w:t xml:space="preserve"> přispívá.</w:t>
            </w:r>
          </w:p>
          <w:p w:rsidR="00292B30" w:rsidRDefault="00292B30">
            <w:pPr>
              <w:spacing w:line="276" w:lineRule="auto"/>
              <w:jc w:val="both"/>
              <w:rPr>
                <w:b/>
                <w:i/>
                <w:sz w:val="24"/>
                <w:szCs w:val="24"/>
                <w:lang w:eastAsia="en-US"/>
              </w:rPr>
            </w:pPr>
            <w:r>
              <w:rPr>
                <w:sz w:val="24"/>
                <w:szCs w:val="24"/>
                <w:lang w:eastAsia="en-US"/>
              </w:rPr>
              <w:br/>
            </w:r>
            <w:r>
              <w:rPr>
                <w:b/>
                <w:i/>
                <w:sz w:val="24"/>
                <w:szCs w:val="24"/>
                <w:lang w:eastAsia="en-US"/>
              </w:rPr>
              <w:t>Čas</w:t>
            </w:r>
          </w:p>
          <w:p w:rsidR="00292B30" w:rsidRDefault="00292B30">
            <w:pPr>
              <w:spacing w:line="276" w:lineRule="auto"/>
              <w:jc w:val="both"/>
              <w:rPr>
                <w:sz w:val="24"/>
                <w:szCs w:val="24"/>
                <w:lang w:eastAsia="en-US"/>
              </w:rPr>
            </w:pPr>
            <w:proofErr w:type="spellStart"/>
            <w:r>
              <w:rPr>
                <w:sz w:val="24"/>
                <w:szCs w:val="24"/>
                <w:lang w:eastAsia="en-US"/>
              </w:rPr>
              <w:t>Kyberšikana</w:t>
            </w:r>
            <w:proofErr w:type="spellEnd"/>
            <w:r>
              <w:rPr>
                <w:sz w:val="24"/>
                <w:szCs w:val="24"/>
                <w:lang w:eastAsia="en-US"/>
              </w:rPr>
              <w:t xml:space="preserve"> jako taková může probíhat neustále Samotný útok na oběť lze provést kdykoli – jak v době školní výuky, tak o přestávkách, mimo školní vyučování, o víkendu, v libovolnou denní či noční dobu. Limitována není ani samotná příprava </w:t>
            </w:r>
            <w:proofErr w:type="spellStart"/>
            <w:r>
              <w:rPr>
                <w:sz w:val="24"/>
                <w:szCs w:val="24"/>
                <w:lang w:eastAsia="en-US"/>
              </w:rPr>
              <w:t>kyberšikany</w:t>
            </w:r>
            <w:proofErr w:type="spellEnd"/>
            <w:r>
              <w:rPr>
                <w:sz w:val="24"/>
                <w:szCs w:val="24"/>
                <w:lang w:eastAsia="en-US"/>
              </w:rPr>
              <w:t xml:space="preserve">, pachatel má k dispozici libovolné množství času a může si svůj útok promyslet (např. vytvořit z fotografie </w:t>
            </w:r>
            <w:proofErr w:type="spellStart"/>
            <w:r>
              <w:rPr>
                <w:sz w:val="24"/>
                <w:szCs w:val="24"/>
                <w:lang w:eastAsia="en-US"/>
              </w:rPr>
              <w:t>dehonestující</w:t>
            </w:r>
            <w:proofErr w:type="spellEnd"/>
            <w:r>
              <w:rPr>
                <w:sz w:val="24"/>
                <w:szCs w:val="24"/>
                <w:lang w:eastAsia="en-US"/>
              </w:rPr>
              <w:t xml:space="preserve">, urážlivou koláž, kterou bude dále rozšiřovat mezi on-line uživatele).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Protože </w:t>
            </w:r>
            <w:proofErr w:type="spellStart"/>
            <w:r>
              <w:rPr>
                <w:sz w:val="24"/>
                <w:szCs w:val="24"/>
                <w:lang w:eastAsia="en-US"/>
              </w:rPr>
              <w:t>kyberšikana</w:t>
            </w:r>
            <w:proofErr w:type="spellEnd"/>
            <w:r>
              <w:rPr>
                <w:sz w:val="24"/>
                <w:szCs w:val="24"/>
                <w:lang w:eastAsia="en-US"/>
              </w:rPr>
              <w:t xml:space="preserve"> probíhá zejména v prostředí internetu, útok se šíří daleko rychleji než u běžné šikany. Během několika minut může být </w:t>
            </w:r>
            <w:proofErr w:type="spellStart"/>
            <w:r>
              <w:rPr>
                <w:sz w:val="24"/>
                <w:szCs w:val="24"/>
                <w:lang w:eastAsia="en-US"/>
              </w:rPr>
              <w:t>dehonestující</w:t>
            </w:r>
            <w:proofErr w:type="spellEnd"/>
            <w:r>
              <w:rPr>
                <w:sz w:val="24"/>
                <w:szCs w:val="24"/>
                <w:lang w:eastAsia="en-US"/>
              </w:rPr>
              <w:t xml:space="preserve">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w:t>
            </w:r>
            <w:proofErr w:type="spellStart"/>
            <w:r>
              <w:rPr>
                <w:sz w:val="24"/>
                <w:szCs w:val="24"/>
                <w:lang w:eastAsia="en-US"/>
              </w:rPr>
              <w:t>dehonestujícího</w:t>
            </w:r>
            <w:proofErr w:type="spellEnd"/>
            <w:r>
              <w:rPr>
                <w:sz w:val="24"/>
                <w:szCs w:val="24"/>
                <w:lang w:eastAsia="en-US"/>
              </w:rPr>
              <w:t xml:space="preserve"> obsahu </w:t>
            </w:r>
            <w:r>
              <w:rPr>
                <w:sz w:val="24"/>
                <w:szCs w:val="24"/>
                <w:lang w:eastAsia="en-US"/>
              </w:rPr>
              <w:br/>
              <w:t xml:space="preserve">a okamžikem, kdy se o </w:t>
            </w:r>
            <w:proofErr w:type="spellStart"/>
            <w:r>
              <w:rPr>
                <w:sz w:val="24"/>
                <w:szCs w:val="24"/>
                <w:lang w:eastAsia="en-US"/>
              </w:rPr>
              <w:t>kyberšikaně</w:t>
            </w:r>
            <w:proofErr w:type="spellEnd"/>
            <w:r>
              <w:rPr>
                <w:sz w:val="24"/>
                <w:szCs w:val="24"/>
                <w:lang w:eastAsia="en-US"/>
              </w:rPr>
              <w:t xml:space="preserve"> dozví samotná oběť. Žáci např. o svém spolužákovi založí veřejnou diskusní skupinu, ve které vyhlédnutou oběť </w:t>
            </w:r>
            <w:proofErr w:type="spellStart"/>
            <w:r>
              <w:rPr>
                <w:sz w:val="24"/>
                <w:szCs w:val="24"/>
                <w:lang w:eastAsia="en-US"/>
              </w:rPr>
              <w:t>dehonestují</w:t>
            </w:r>
            <w:proofErr w:type="spellEnd"/>
            <w:r>
              <w:rPr>
                <w:sz w:val="24"/>
                <w:szCs w:val="24"/>
                <w:lang w:eastAsia="en-US"/>
              </w:rPr>
              <w:t xml:space="preserve">, urážejí, pomlouvají, sdílejí její fotografie či videa apod. Oběť se o diskusní skupině dozví s časovým odstupem – např. po několika dnech i týdnech. V té době se již do </w:t>
            </w:r>
            <w:proofErr w:type="spellStart"/>
            <w:r>
              <w:rPr>
                <w:sz w:val="24"/>
                <w:szCs w:val="24"/>
                <w:lang w:eastAsia="en-US"/>
              </w:rPr>
              <w:t>kyberšikany</w:t>
            </w:r>
            <w:proofErr w:type="spellEnd"/>
            <w:r>
              <w:rPr>
                <w:sz w:val="24"/>
                <w:szCs w:val="24"/>
                <w:lang w:eastAsia="en-US"/>
              </w:rPr>
              <w:t xml:space="preserve"> může zapojit velké množství uživatelů.</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Proměna agresora a oběti</w:t>
            </w:r>
          </w:p>
          <w:p w:rsidR="00292B30" w:rsidRDefault="00292B30">
            <w:pPr>
              <w:spacing w:line="276" w:lineRule="auto"/>
              <w:jc w:val="both"/>
              <w:rPr>
                <w:sz w:val="24"/>
                <w:szCs w:val="24"/>
                <w:lang w:eastAsia="en-US"/>
              </w:rPr>
            </w:pPr>
            <w:r>
              <w:rPr>
                <w:sz w:val="24"/>
                <w:szCs w:val="24"/>
                <w:lang w:eastAsia="en-US"/>
              </w:rPr>
              <w:t xml:space="preserve">Anonymita virtuálního prostředí smazává rozdíly mezi lidmi – ať už jde o věk, pohlaví, sociální postavení, fyzické dispozice, početní převahu či např. odvahu útočit. A jak dokazují výsledky výzkumu </w:t>
            </w:r>
            <w:proofErr w:type="spellStart"/>
            <w:r>
              <w:rPr>
                <w:sz w:val="24"/>
                <w:szCs w:val="24"/>
                <w:lang w:eastAsia="en-US"/>
              </w:rPr>
              <w:t>kyberšikany</w:t>
            </w:r>
            <w:proofErr w:type="spellEnd"/>
            <w:r>
              <w:rPr>
                <w:sz w:val="24"/>
                <w:szCs w:val="24"/>
                <w:lang w:eastAsia="en-US"/>
              </w:rPr>
              <w:t xml:space="preserve"> z posledních let, pachateli </w:t>
            </w:r>
            <w:proofErr w:type="spellStart"/>
            <w:r>
              <w:rPr>
                <w:sz w:val="24"/>
                <w:szCs w:val="24"/>
                <w:lang w:eastAsia="en-US"/>
              </w:rPr>
              <w:t>kyberšikany</w:t>
            </w:r>
            <w:proofErr w:type="spellEnd"/>
            <w:r>
              <w:rPr>
                <w:sz w:val="24"/>
                <w:szCs w:val="24"/>
                <w:lang w:eastAsia="en-US"/>
              </w:rPr>
              <w:t xml:space="preserve"> se často stávají i samotné oběti, které např. na prožité příkoří nepřiměřeně reagují </w:t>
            </w:r>
            <w:r>
              <w:rPr>
                <w:sz w:val="24"/>
                <w:szCs w:val="24"/>
                <w:lang w:eastAsia="en-US"/>
              </w:rPr>
              <w:fldChar w:fldCharType="begin" w:fldLock="1"/>
            </w:r>
            <w:r>
              <w:rPr>
                <w:sz w:val="24"/>
                <w:szCs w:val="24"/>
                <w:lang w:eastAsia="en-US"/>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Pr>
                <w:sz w:val="24"/>
                <w:szCs w:val="24"/>
                <w:lang w:eastAsia="en-US"/>
              </w:rPr>
              <w:fldChar w:fldCharType="separate"/>
            </w:r>
            <w:r>
              <w:rPr>
                <w:sz w:val="24"/>
                <w:szCs w:val="24"/>
                <w:lang w:eastAsia="en-US"/>
              </w:rPr>
              <w:t xml:space="preserve">(Kopecký, </w:t>
            </w:r>
            <w:proofErr w:type="spellStart"/>
            <w:r>
              <w:rPr>
                <w:sz w:val="24"/>
                <w:szCs w:val="24"/>
                <w:lang w:eastAsia="en-US"/>
              </w:rPr>
              <w:t>Szotkowski</w:t>
            </w:r>
            <w:proofErr w:type="spellEnd"/>
            <w:r>
              <w:rPr>
                <w:sz w:val="24"/>
                <w:szCs w:val="24"/>
                <w:lang w:eastAsia="en-US"/>
              </w:rPr>
              <w:t>, &amp; Krejčí, 2015)</w:t>
            </w:r>
            <w:r>
              <w:rPr>
                <w:sz w:val="24"/>
                <w:szCs w:val="24"/>
                <w:lang w:eastAsia="en-US"/>
              </w:rPr>
              <w:fldChar w:fldCharType="end"/>
            </w:r>
            <w:r>
              <w:rPr>
                <w:sz w:val="24"/>
                <w:szCs w:val="24"/>
                <w:lang w:eastAsia="en-US"/>
              </w:rPr>
              <w:t xml:space="preserve">. Pachatel, který chce </w:t>
            </w:r>
            <w:proofErr w:type="spellStart"/>
            <w:r>
              <w:rPr>
                <w:sz w:val="24"/>
                <w:szCs w:val="24"/>
                <w:lang w:eastAsia="en-US"/>
              </w:rPr>
              <w:t>kyberšikanu</w:t>
            </w:r>
            <w:proofErr w:type="spellEnd"/>
            <w:r>
              <w:rPr>
                <w:sz w:val="24"/>
                <w:szCs w:val="24"/>
                <w:lang w:eastAsia="en-US"/>
              </w:rPr>
              <w:t xml:space="preserve"> provádět, může disponovat pouze základními dovednostmi v oblasti IT </w:t>
            </w:r>
            <w:r>
              <w:rPr>
                <w:sz w:val="24"/>
                <w:szCs w:val="24"/>
                <w:lang w:eastAsia="en-US"/>
              </w:rPr>
              <w:lastRenderedPageBreak/>
              <w:t>gramotnosti (většina služeb je natolik intuitivní, že pokročilé znalosti nejsou nutné).</w:t>
            </w:r>
          </w:p>
          <w:p w:rsidR="00292B30" w:rsidRDefault="00292B30">
            <w:pPr>
              <w:spacing w:line="276" w:lineRule="auto"/>
              <w:jc w:val="both"/>
              <w:rPr>
                <w:b/>
                <w:i/>
                <w:sz w:val="24"/>
                <w:szCs w:val="24"/>
                <w:lang w:eastAsia="en-US"/>
              </w:rPr>
            </w:pPr>
            <w:r>
              <w:rPr>
                <w:b/>
                <w:i/>
                <w:sz w:val="24"/>
                <w:szCs w:val="24"/>
                <w:lang w:eastAsia="en-US"/>
              </w:rPr>
              <w:t xml:space="preserve">Rozdílné způsoby řešení </w:t>
            </w:r>
            <w:proofErr w:type="spellStart"/>
            <w:r>
              <w:rPr>
                <w:b/>
                <w:i/>
                <w:sz w:val="24"/>
                <w:szCs w:val="24"/>
                <w:lang w:eastAsia="en-US"/>
              </w:rPr>
              <w:t>kyberšikany</w:t>
            </w:r>
            <w:proofErr w:type="spellEnd"/>
            <w:r>
              <w:rPr>
                <w:b/>
                <w:i/>
                <w:sz w:val="24"/>
                <w:szCs w:val="24"/>
                <w:lang w:eastAsia="en-US"/>
              </w:rPr>
              <w:t xml:space="preserve"> a šikany</w:t>
            </w:r>
          </w:p>
          <w:p w:rsidR="00292B30" w:rsidRDefault="00292B30">
            <w:pPr>
              <w:spacing w:line="276" w:lineRule="auto"/>
              <w:jc w:val="both"/>
              <w:rPr>
                <w:sz w:val="24"/>
                <w:szCs w:val="24"/>
                <w:lang w:eastAsia="en-US"/>
              </w:rPr>
            </w:pPr>
            <w:r>
              <w:rPr>
                <w:sz w:val="24"/>
                <w:szCs w:val="24"/>
                <w:lang w:eastAsia="en-US"/>
              </w:rPr>
              <w:t xml:space="preserve">Při řešení </w:t>
            </w:r>
            <w:proofErr w:type="spellStart"/>
            <w:r>
              <w:rPr>
                <w:sz w:val="24"/>
                <w:szCs w:val="24"/>
                <w:lang w:eastAsia="en-US"/>
              </w:rPr>
              <w:t>kyberšikany</w:t>
            </w:r>
            <w:proofErr w:type="spellEnd"/>
            <w:r>
              <w:rPr>
                <w:sz w:val="24"/>
                <w:szCs w:val="24"/>
                <w:lang w:eastAsia="en-US"/>
              </w:rPr>
              <w:t xml:space="preserve"> nastává řada situací, které jsou řešitelné hůře, než je tomu u tradičních forem šikany. </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U </w:t>
            </w:r>
            <w:proofErr w:type="spellStart"/>
            <w:r>
              <w:rPr>
                <w:b/>
                <w:sz w:val="24"/>
                <w:szCs w:val="24"/>
                <w:lang w:eastAsia="en-US"/>
              </w:rPr>
              <w:t>kyberšikany</w:t>
            </w:r>
            <w:proofErr w:type="spellEnd"/>
            <w:r>
              <w:rPr>
                <w:b/>
                <w:sz w:val="24"/>
                <w:szCs w:val="24"/>
                <w:lang w:eastAsia="en-US"/>
              </w:rPr>
              <w:t xml:space="preserve"> je obtížné:</w:t>
            </w:r>
          </w:p>
          <w:p w:rsidR="00292B30" w:rsidRDefault="00292B30" w:rsidP="000356AD">
            <w:pPr>
              <w:pStyle w:val="Odstavecseseznamem"/>
              <w:numPr>
                <w:ilvl w:val="0"/>
                <w:numId w:val="21"/>
              </w:numPr>
              <w:spacing w:after="0"/>
              <w:jc w:val="both"/>
              <w:rPr>
                <w:sz w:val="24"/>
                <w:szCs w:val="24"/>
                <w:lang w:eastAsia="en-US"/>
              </w:rPr>
            </w:pPr>
            <w:r>
              <w:rPr>
                <w:b/>
                <w:szCs w:val="24"/>
                <w:lang w:eastAsia="en-US"/>
              </w:rPr>
              <w:t>zajistit rychlou ochranu oběti</w:t>
            </w:r>
            <w:r>
              <w:rPr>
                <w:szCs w:val="24"/>
                <w:lang w:eastAsia="en-US"/>
              </w:rPr>
              <w:t xml:space="preserve"> (např. odstranit diskusní skupinu či profil, ve kterém ke </w:t>
            </w:r>
            <w:proofErr w:type="spellStart"/>
            <w:r>
              <w:rPr>
                <w:szCs w:val="24"/>
                <w:lang w:eastAsia="en-US"/>
              </w:rPr>
              <w:t>kyberšikaně</w:t>
            </w:r>
            <w:proofErr w:type="spellEnd"/>
            <w:r>
              <w:rPr>
                <w:szCs w:val="24"/>
                <w:lang w:eastAsia="en-US"/>
              </w:rPr>
              <w:t xml:space="preserve"> dochází, zajistit odstranění </w:t>
            </w:r>
            <w:proofErr w:type="spellStart"/>
            <w:r>
              <w:rPr>
                <w:szCs w:val="24"/>
                <w:lang w:eastAsia="en-US"/>
              </w:rPr>
              <w:t>dehonestujících</w:t>
            </w:r>
            <w:proofErr w:type="spellEnd"/>
            <w:r>
              <w:rPr>
                <w:szCs w:val="24"/>
                <w:lang w:eastAsia="en-US"/>
              </w:rPr>
              <w:t xml:space="preserve"> materiálů z internetu a zastavit tak další šíření </w:t>
            </w:r>
            <w:proofErr w:type="spellStart"/>
            <w:r>
              <w:rPr>
                <w:szCs w:val="24"/>
                <w:lang w:eastAsia="en-US"/>
              </w:rPr>
              <w:t>kyberšikany</w:t>
            </w:r>
            <w:proofErr w:type="spellEnd"/>
            <w:r>
              <w:rPr>
                <w:szCs w:val="24"/>
                <w:lang w:eastAsia="en-US"/>
              </w:rPr>
              <w:t xml:space="preserve"> atd.),</w:t>
            </w:r>
          </w:p>
          <w:p w:rsidR="00292B30" w:rsidRDefault="00292B30" w:rsidP="000356AD">
            <w:pPr>
              <w:pStyle w:val="Odstavecseseznamem"/>
              <w:numPr>
                <w:ilvl w:val="0"/>
                <w:numId w:val="21"/>
              </w:numPr>
              <w:spacing w:after="0"/>
              <w:jc w:val="both"/>
              <w:rPr>
                <w:szCs w:val="24"/>
                <w:lang w:eastAsia="en-US"/>
              </w:rPr>
            </w:pPr>
            <w:r>
              <w:rPr>
                <w:b/>
                <w:szCs w:val="24"/>
                <w:lang w:eastAsia="en-US"/>
              </w:rPr>
              <w:t>zajistit dostatečný počet svědků</w:t>
            </w:r>
            <w:r>
              <w:rPr>
                <w:szCs w:val="24"/>
                <w:lang w:eastAsia="en-US"/>
              </w:rPr>
              <w:t xml:space="preserve"> (u </w:t>
            </w:r>
            <w:proofErr w:type="spellStart"/>
            <w:r>
              <w:rPr>
                <w:szCs w:val="24"/>
                <w:lang w:eastAsia="en-US"/>
              </w:rPr>
              <w:t>kyberšikany</w:t>
            </w:r>
            <w:proofErr w:type="spellEnd"/>
            <w:r>
              <w:rPr>
                <w:szCs w:val="24"/>
                <w:lang w:eastAsia="en-US"/>
              </w:rPr>
              <w:t xml:space="preserve"> často chybí svědci, publikum je značně anonymní a nelze identifikovat, kdo má o </w:t>
            </w:r>
            <w:proofErr w:type="spellStart"/>
            <w:r>
              <w:rPr>
                <w:szCs w:val="24"/>
                <w:lang w:eastAsia="en-US"/>
              </w:rPr>
              <w:t>kyberšikaně</w:t>
            </w:r>
            <w:proofErr w:type="spellEnd"/>
            <w:r>
              <w:rPr>
                <w:szCs w:val="24"/>
                <w:lang w:eastAsia="en-US"/>
              </w:rPr>
              <w:t xml:space="preserve"> informace),</w:t>
            </w:r>
          </w:p>
          <w:p w:rsidR="00292B30" w:rsidRDefault="00292B30" w:rsidP="000356AD">
            <w:pPr>
              <w:pStyle w:val="Odstavecseseznamem"/>
              <w:numPr>
                <w:ilvl w:val="0"/>
                <w:numId w:val="21"/>
              </w:numPr>
              <w:spacing w:after="0"/>
              <w:jc w:val="both"/>
              <w:rPr>
                <w:szCs w:val="24"/>
                <w:lang w:eastAsia="en-US"/>
              </w:rPr>
            </w:pPr>
            <w:r>
              <w:rPr>
                <w:b/>
                <w:szCs w:val="24"/>
                <w:lang w:eastAsia="en-US"/>
              </w:rPr>
              <w:t>vystopovat útočníka</w:t>
            </w:r>
            <w:r>
              <w:rPr>
                <w:szCs w:val="24"/>
                <w:lang w:eastAsia="en-US"/>
              </w:rPr>
              <w:t xml:space="preserve"> (u tradiční šikany útočníka známe, u </w:t>
            </w:r>
            <w:proofErr w:type="spellStart"/>
            <w:r>
              <w:rPr>
                <w:szCs w:val="24"/>
                <w:lang w:eastAsia="en-US"/>
              </w:rPr>
              <w:t>kyberšikany</w:t>
            </w:r>
            <w:proofErr w:type="spellEnd"/>
            <w:r>
              <w:rPr>
                <w:szCs w:val="24"/>
                <w:lang w:eastAsia="en-US"/>
              </w:rPr>
              <w:t xml:space="preserve"> však útočník často vystupuje pouze pod přezdívkou, využívá falešné profily atd.),</w:t>
            </w:r>
          </w:p>
          <w:p w:rsidR="00292B30" w:rsidRDefault="00292B30" w:rsidP="000356AD">
            <w:pPr>
              <w:pStyle w:val="Odstavecseseznamem"/>
              <w:numPr>
                <w:ilvl w:val="0"/>
                <w:numId w:val="21"/>
              </w:numPr>
              <w:spacing w:after="0"/>
              <w:jc w:val="both"/>
              <w:rPr>
                <w:szCs w:val="24"/>
                <w:lang w:eastAsia="en-US"/>
              </w:rPr>
            </w:pPr>
            <w:r>
              <w:rPr>
                <w:b/>
                <w:szCs w:val="24"/>
                <w:lang w:eastAsia="en-US"/>
              </w:rPr>
              <w:t xml:space="preserve">rozpoznat, kdy jde o </w:t>
            </w:r>
            <w:proofErr w:type="spellStart"/>
            <w:r>
              <w:rPr>
                <w:b/>
                <w:szCs w:val="24"/>
                <w:lang w:eastAsia="en-US"/>
              </w:rPr>
              <w:t>kyberšikanu</w:t>
            </w:r>
            <w:proofErr w:type="spellEnd"/>
            <w:r>
              <w:rPr>
                <w:b/>
                <w:szCs w:val="24"/>
                <w:lang w:eastAsia="en-US"/>
              </w:rPr>
              <w:t xml:space="preserve"> a kdy ne</w:t>
            </w:r>
            <w:r>
              <w:rPr>
                <w:szCs w:val="24"/>
                <w:lang w:eastAsia="en-US"/>
              </w:rPr>
              <w:t xml:space="preserve"> (žáci často nerozpoznají hranice </w:t>
            </w:r>
            <w:proofErr w:type="spellStart"/>
            <w:r>
              <w:rPr>
                <w:szCs w:val="24"/>
                <w:lang w:eastAsia="en-US"/>
              </w:rPr>
              <w:t>kyberšikany</w:t>
            </w:r>
            <w:proofErr w:type="spellEnd"/>
            <w:r>
              <w:rPr>
                <w:szCs w:val="24"/>
                <w:lang w:eastAsia="en-US"/>
              </w:rPr>
              <w:t xml:space="preserve"> a neví, jak se s ní vypořádat, neví, koho kontaktovat, jak postupovat, jaké kroky podniknout).</w:t>
            </w:r>
          </w:p>
          <w:p w:rsidR="00292B30" w:rsidRDefault="00292B30">
            <w:pPr>
              <w:spacing w:line="276" w:lineRule="auto"/>
              <w:rPr>
                <w:sz w:val="24"/>
                <w:szCs w:val="24"/>
                <w:lang w:eastAsia="en-US"/>
              </w:rPr>
            </w:pPr>
          </w:p>
          <w:p w:rsidR="00292B30" w:rsidRDefault="00292B30" w:rsidP="000356AD">
            <w:pPr>
              <w:pStyle w:val="Odstavecseseznamem"/>
              <w:numPr>
                <w:ilvl w:val="0"/>
                <w:numId w:val="20"/>
              </w:numPr>
              <w:spacing w:after="0"/>
              <w:jc w:val="both"/>
              <w:rPr>
                <w:b/>
                <w:sz w:val="24"/>
                <w:szCs w:val="24"/>
                <w:lang w:eastAsia="en-US"/>
              </w:rPr>
            </w:pPr>
            <w:r>
              <w:rPr>
                <w:b/>
                <w:szCs w:val="24"/>
                <w:lang w:eastAsia="en-US"/>
              </w:rPr>
              <w:t xml:space="preserve">Základní formy </w:t>
            </w:r>
            <w:proofErr w:type="spellStart"/>
            <w:r>
              <w:rPr>
                <w:b/>
                <w:szCs w:val="24"/>
                <w:lang w:eastAsia="en-US"/>
              </w:rPr>
              <w:t>kyberšikany</w:t>
            </w:r>
            <w:proofErr w:type="spellEnd"/>
            <w:r>
              <w:rPr>
                <w:b/>
                <w:szCs w:val="24"/>
                <w:lang w:eastAsia="en-US"/>
              </w:rPr>
              <w:t xml:space="preserve"> a příbuzné fenomény</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proofErr w:type="spellStart"/>
            <w:r>
              <w:rPr>
                <w:sz w:val="24"/>
                <w:szCs w:val="24"/>
                <w:lang w:eastAsia="en-US"/>
              </w:rPr>
              <w:t>Kyberšikana</w:t>
            </w:r>
            <w:proofErr w:type="spellEnd"/>
            <w:r>
              <w:rPr>
                <w:sz w:val="24"/>
                <w:szCs w:val="24"/>
                <w:lang w:eastAsia="en-US"/>
              </w:rPr>
              <w:t xml:space="preserve"> mnohdy začíná jako tradiční šikana (psychická nebo fyzická), případně je jejím doprovodným jevem. Může však existovat zcela nezávisle na tradiční šikaně.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Mezi základní formy </w:t>
            </w:r>
            <w:proofErr w:type="spellStart"/>
            <w:r>
              <w:rPr>
                <w:sz w:val="24"/>
                <w:szCs w:val="24"/>
                <w:lang w:eastAsia="en-US"/>
              </w:rPr>
              <w:t>kyberšikany</w:t>
            </w:r>
            <w:proofErr w:type="spellEnd"/>
            <w:r>
              <w:rPr>
                <w:sz w:val="24"/>
                <w:szCs w:val="24"/>
                <w:lang w:eastAsia="en-US"/>
              </w:rPr>
              <w:t xml:space="preserve"> z pohledu propojení útočníků a obětí patří:</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1. </w:t>
            </w:r>
            <w:proofErr w:type="spellStart"/>
            <w:r>
              <w:rPr>
                <w:b/>
                <w:sz w:val="24"/>
                <w:szCs w:val="24"/>
                <w:lang w:eastAsia="en-US"/>
              </w:rPr>
              <w:t>Kyberšikana</w:t>
            </w:r>
            <w:proofErr w:type="spellEnd"/>
            <w:r>
              <w:rPr>
                <w:b/>
                <w:sz w:val="24"/>
                <w:szCs w:val="24"/>
                <w:lang w:eastAsia="en-US"/>
              </w:rPr>
              <w:t xml:space="preserve"> přímá</w:t>
            </w:r>
          </w:p>
          <w:p w:rsidR="00292B30" w:rsidRDefault="00292B30">
            <w:pPr>
              <w:spacing w:line="276" w:lineRule="auto"/>
              <w:jc w:val="both"/>
              <w:rPr>
                <w:sz w:val="24"/>
                <w:szCs w:val="24"/>
                <w:lang w:eastAsia="en-US"/>
              </w:rPr>
            </w:pPr>
            <w:r>
              <w:rPr>
                <w:sz w:val="24"/>
                <w:szCs w:val="24"/>
                <w:lang w:eastAsia="en-US"/>
              </w:rPr>
              <w:t xml:space="preserve">U přímé </w:t>
            </w:r>
            <w:proofErr w:type="spellStart"/>
            <w:r>
              <w:rPr>
                <w:sz w:val="24"/>
                <w:szCs w:val="24"/>
                <w:lang w:eastAsia="en-US"/>
              </w:rPr>
              <w:t>kyberšikany</w:t>
            </w:r>
            <w:proofErr w:type="spellEnd"/>
            <w:r>
              <w:rPr>
                <w:sz w:val="24"/>
                <w:szCs w:val="24"/>
                <w:lang w:eastAsia="en-US"/>
              </w:rPr>
              <w:t xml:space="preserve"> agresor útočí na oběť přímo, bezprostředně, začne např. </w:t>
            </w:r>
            <w:proofErr w:type="spellStart"/>
            <w:r>
              <w:rPr>
                <w:sz w:val="24"/>
                <w:szCs w:val="24"/>
                <w:lang w:eastAsia="en-US"/>
              </w:rPr>
              <w:t>dehonestovat</w:t>
            </w:r>
            <w:proofErr w:type="spellEnd"/>
            <w:r>
              <w:rPr>
                <w:sz w:val="24"/>
                <w:szCs w:val="24"/>
                <w:lang w:eastAsia="en-US"/>
              </w:rPr>
              <w:t xml:space="preserve"> oběť, založí o ní falešný profil, zveřejnění její fotografie či video apod. </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2. </w:t>
            </w:r>
            <w:proofErr w:type="spellStart"/>
            <w:r>
              <w:rPr>
                <w:b/>
                <w:sz w:val="24"/>
                <w:szCs w:val="24"/>
                <w:lang w:eastAsia="en-US"/>
              </w:rPr>
              <w:t>Kyberšikana</w:t>
            </w:r>
            <w:proofErr w:type="spellEnd"/>
            <w:r>
              <w:rPr>
                <w:b/>
                <w:sz w:val="24"/>
                <w:szCs w:val="24"/>
                <w:lang w:eastAsia="en-US"/>
              </w:rPr>
              <w:t xml:space="preserve"> nepřímá (</w:t>
            </w:r>
            <w:proofErr w:type="spellStart"/>
            <w:r>
              <w:rPr>
                <w:b/>
                <w:sz w:val="24"/>
                <w:szCs w:val="24"/>
                <w:lang w:eastAsia="en-US"/>
              </w:rPr>
              <w:t>kyberšikana</w:t>
            </w:r>
            <w:proofErr w:type="spellEnd"/>
            <w:r>
              <w:rPr>
                <w:b/>
                <w:sz w:val="24"/>
                <w:szCs w:val="24"/>
                <w:lang w:eastAsia="en-US"/>
              </w:rPr>
              <w:t xml:space="preserve"> v zastoupení, tzv. </w:t>
            </w:r>
            <w:proofErr w:type="spellStart"/>
            <w:r>
              <w:rPr>
                <w:b/>
                <w:sz w:val="24"/>
                <w:szCs w:val="24"/>
                <w:lang w:eastAsia="en-US"/>
              </w:rPr>
              <w:t>cyberbullying</w:t>
            </w:r>
            <w:proofErr w:type="spellEnd"/>
            <w:r>
              <w:rPr>
                <w:b/>
                <w:sz w:val="24"/>
                <w:szCs w:val="24"/>
                <w:lang w:eastAsia="en-US"/>
              </w:rPr>
              <w:t>-by-</w:t>
            </w:r>
            <w:proofErr w:type="spellStart"/>
            <w:r>
              <w:rPr>
                <w:b/>
                <w:sz w:val="24"/>
                <w:szCs w:val="24"/>
                <w:lang w:eastAsia="en-US"/>
              </w:rPr>
              <w:t>proxy</w:t>
            </w:r>
            <w:proofErr w:type="spellEnd"/>
            <w:r>
              <w:rPr>
                <w:b/>
                <w:sz w:val="24"/>
                <w:szCs w:val="24"/>
                <w:lang w:eastAsia="en-US"/>
              </w:rPr>
              <w:t>)</w:t>
            </w:r>
          </w:p>
          <w:p w:rsidR="00292B30" w:rsidRDefault="00292B30">
            <w:pPr>
              <w:spacing w:line="276" w:lineRule="auto"/>
              <w:jc w:val="both"/>
              <w:rPr>
                <w:sz w:val="24"/>
                <w:szCs w:val="24"/>
                <w:lang w:eastAsia="en-US"/>
              </w:rPr>
            </w:pPr>
            <w:r>
              <w:rPr>
                <w:sz w:val="24"/>
                <w:szCs w:val="24"/>
                <w:lang w:eastAsia="en-US"/>
              </w:rPr>
              <w:t xml:space="preserve">U nepřímé </w:t>
            </w:r>
            <w:proofErr w:type="spellStart"/>
            <w:r>
              <w:rPr>
                <w:sz w:val="24"/>
                <w:szCs w:val="24"/>
                <w:lang w:eastAsia="en-US"/>
              </w:rPr>
              <w:t>kyberšikany</w:t>
            </w:r>
            <w:proofErr w:type="spellEnd"/>
            <w:r>
              <w:rPr>
                <w:sz w:val="24"/>
                <w:szCs w:val="24"/>
                <w:lang w:eastAsia="en-US"/>
              </w:rPr>
              <w:t xml:space="preserve"> agresor k útoku využívá jinou osobu, která často neví o tom, že se stala nástrojem útoku – např. pomsty. Typický příklad představuje situace, kdy útočník pronikne na účet oběti (např. účet na sociální síti), prostřednictvím tohoto účtu začne </w:t>
            </w:r>
            <w:proofErr w:type="spellStart"/>
            <w:r>
              <w:rPr>
                <w:sz w:val="24"/>
                <w:szCs w:val="24"/>
                <w:lang w:eastAsia="en-US"/>
              </w:rPr>
              <w:t>dehonestovat</w:t>
            </w:r>
            <w:proofErr w:type="spellEnd"/>
            <w:r>
              <w:rPr>
                <w:sz w:val="24"/>
                <w:szCs w:val="24"/>
                <w:lang w:eastAsia="en-US"/>
              </w:rPr>
              <w:t xml:space="preserve"> ostatní uživatele, kteří začnou reagovat a mstít se za on-line urážky právě majiteli účtu, ze kterého byly </w:t>
            </w:r>
            <w:proofErr w:type="spellStart"/>
            <w:r>
              <w:rPr>
                <w:sz w:val="24"/>
                <w:szCs w:val="24"/>
                <w:lang w:eastAsia="en-US"/>
              </w:rPr>
              <w:t>dehonestující</w:t>
            </w:r>
            <w:proofErr w:type="spellEnd"/>
            <w:r>
              <w:rPr>
                <w:sz w:val="24"/>
                <w:szCs w:val="24"/>
                <w:lang w:eastAsia="en-US"/>
              </w:rPr>
              <w:t xml:space="preserve"> zprávy odeslány. Majitel účtu se o tomto dozví až s časovou prodlevou.</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V případě obou forem </w:t>
            </w:r>
            <w:proofErr w:type="spellStart"/>
            <w:r>
              <w:rPr>
                <w:sz w:val="24"/>
                <w:szCs w:val="24"/>
                <w:lang w:eastAsia="en-US"/>
              </w:rPr>
              <w:t>kyberšikany</w:t>
            </w:r>
            <w:proofErr w:type="spellEnd"/>
            <w:r>
              <w:rPr>
                <w:sz w:val="24"/>
                <w:szCs w:val="24"/>
                <w:lang w:eastAsia="en-US"/>
              </w:rPr>
              <w:t xml:space="preserve"> může pachatel využívat jak své vlastní identity, tak i identity falešné.</w:t>
            </w:r>
          </w:p>
          <w:p w:rsidR="00292B30" w:rsidRDefault="00292B30">
            <w:pPr>
              <w:spacing w:line="276" w:lineRule="auto"/>
              <w:jc w:val="both"/>
              <w:rPr>
                <w:sz w:val="24"/>
                <w:szCs w:val="24"/>
                <w:lang w:eastAsia="en-US"/>
              </w:rPr>
            </w:pPr>
            <w:proofErr w:type="spellStart"/>
            <w:r>
              <w:rPr>
                <w:sz w:val="24"/>
                <w:szCs w:val="24"/>
                <w:lang w:eastAsia="en-US"/>
              </w:rPr>
              <w:t>Kyberšikanu</w:t>
            </w:r>
            <w:proofErr w:type="spellEnd"/>
            <w:r>
              <w:rPr>
                <w:sz w:val="24"/>
                <w:szCs w:val="24"/>
                <w:lang w:eastAsia="en-US"/>
              </w:rPr>
              <w:t xml:space="preserve"> lze dále rozdělit podle toho, zda je do ní aktivně zapojeno publikum, nebo zda probíhá v soukromí bez přítomnosti publika.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t>Mezi základní formy tedy patří</w:t>
            </w:r>
            <w:r>
              <w:rPr>
                <w:sz w:val="24"/>
                <w:szCs w:val="24"/>
                <w:lang w:eastAsia="en-US"/>
              </w:rPr>
              <w:t>:</w:t>
            </w:r>
          </w:p>
          <w:p w:rsidR="00292B30" w:rsidRDefault="00292B30">
            <w:pPr>
              <w:spacing w:line="276" w:lineRule="auto"/>
              <w:jc w:val="both"/>
              <w:rPr>
                <w:b/>
                <w:sz w:val="24"/>
                <w:szCs w:val="24"/>
                <w:lang w:eastAsia="en-US"/>
              </w:rPr>
            </w:pPr>
            <w:r>
              <w:rPr>
                <w:b/>
                <w:sz w:val="24"/>
                <w:szCs w:val="24"/>
                <w:lang w:eastAsia="en-US"/>
              </w:rPr>
              <w:t>1.</w:t>
            </w:r>
            <w:r>
              <w:rPr>
                <w:b/>
                <w:sz w:val="24"/>
                <w:szCs w:val="24"/>
                <w:lang w:eastAsia="en-US"/>
              </w:rPr>
              <w:tab/>
            </w:r>
            <w:proofErr w:type="spellStart"/>
            <w:r>
              <w:rPr>
                <w:b/>
                <w:sz w:val="24"/>
                <w:szCs w:val="24"/>
                <w:lang w:eastAsia="en-US"/>
              </w:rPr>
              <w:t>Kyberšikana</w:t>
            </w:r>
            <w:proofErr w:type="spellEnd"/>
            <w:r>
              <w:rPr>
                <w:b/>
                <w:sz w:val="24"/>
                <w:szCs w:val="24"/>
                <w:lang w:eastAsia="en-US"/>
              </w:rPr>
              <w:t xml:space="preserve"> s přítomností publika (veřejná)</w:t>
            </w:r>
          </w:p>
          <w:p w:rsidR="00292B30" w:rsidRDefault="00292B30">
            <w:pPr>
              <w:spacing w:line="276" w:lineRule="auto"/>
              <w:jc w:val="both"/>
              <w:rPr>
                <w:sz w:val="24"/>
                <w:szCs w:val="24"/>
                <w:lang w:eastAsia="en-US"/>
              </w:rPr>
            </w:pPr>
            <w:r>
              <w:rPr>
                <w:sz w:val="24"/>
                <w:szCs w:val="24"/>
                <w:lang w:eastAsia="en-US"/>
              </w:rPr>
              <w:t xml:space="preserve">Jde o </w:t>
            </w:r>
            <w:proofErr w:type="spellStart"/>
            <w:r>
              <w:rPr>
                <w:sz w:val="24"/>
                <w:szCs w:val="24"/>
                <w:lang w:eastAsia="en-US"/>
              </w:rPr>
              <w:t>kyberšikanu</w:t>
            </w:r>
            <w:proofErr w:type="spellEnd"/>
            <w:r>
              <w:rPr>
                <w:sz w:val="24"/>
                <w:szCs w:val="24"/>
                <w:lang w:eastAsia="en-US"/>
              </w:rPr>
              <w:t xml:space="preserve">, jejíž podstatou je rozšířit informace o oběti mezi velké množství uživatelů. Do této kategorie lze zařadit publikování ponižujících záznamů oběti, krádeže identity, verbální formy </w:t>
            </w:r>
            <w:proofErr w:type="spellStart"/>
            <w:r>
              <w:rPr>
                <w:sz w:val="24"/>
                <w:szCs w:val="24"/>
                <w:lang w:eastAsia="en-US"/>
              </w:rPr>
              <w:t>kyberšikany</w:t>
            </w:r>
            <w:proofErr w:type="spellEnd"/>
            <w:r>
              <w:rPr>
                <w:sz w:val="24"/>
                <w:szCs w:val="24"/>
                <w:lang w:eastAsia="en-US"/>
              </w:rPr>
              <w:t xml:space="preserve"> (</w:t>
            </w:r>
            <w:proofErr w:type="spellStart"/>
            <w:r>
              <w:rPr>
                <w:sz w:val="24"/>
                <w:szCs w:val="24"/>
                <w:lang w:eastAsia="en-US"/>
              </w:rPr>
              <w:t>dehonestování</w:t>
            </w:r>
            <w:proofErr w:type="spellEnd"/>
            <w:r>
              <w:rPr>
                <w:sz w:val="24"/>
                <w:szCs w:val="24"/>
                <w:lang w:eastAsia="en-US"/>
              </w:rPr>
              <w:t xml:space="preserve">, urážení, provokování) apod. Přítomnost publika je základní obligatorní součástí </w:t>
            </w:r>
            <w:proofErr w:type="spellStart"/>
            <w:r>
              <w:rPr>
                <w:sz w:val="24"/>
                <w:szCs w:val="24"/>
                <w:lang w:eastAsia="en-US"/>
              </w:rPr>
              <w:t>kyberšikany</w:t>
            </w:r>
            <w:proofErr w:type="spellEnd"/>
            <w:r>
              <w:rPr>
                <w:sz w:val="24"/>
                <w:szCs w:val="24"/>
                <w:lang w:eastAsia="en-US"/>
              </w:rPr>
              <w:t>. Komunikace probíhá prostřednictvím veřejných komunikačních kanálů.</w:t>
            </w:r>
            <w:r>
              <w:rPr>
                <w:sz w:val="24"/>
                <w:szCs w:val="24"/>
                <w:lang w:eastAsia="en-US"/>
              </w:rPr>
              <w:t> </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2.</w:t>
            </w:r>
            <w:r>
              <w:rPr>
                <w:b/>
                <w:sz w:val="24"/>
                <w:szCs w:val="24"/>
                <w:lang w:eastAsia="en-US"/>
              </w:rPr>
              <w:tab/>
            </w:r>
            <w:proofErr w:type="spellStart"/>
            <w:r>
              <w:rPr>
                <w:b/>
                <w:sz w:val="24"/>
                <w:szCs w:val="24"/>
                <w:lang w:eastAsia="en-US"/>
              </w:rPr>
              <w:t>Kyberšikana</w:t>
            </w:r>
            <w:proofErr w:type="spellEnd"/>
            <w:r>
              <w:rPr>
                <w:b/>
                <w:sz w:val="24"/>
                <w:szCs w:val="24"/>
                <w:lang w:eastAsia="en-US"/>
              </w:rPr>
              <w:t xml:space="preserve"> bez přítomnosti publika (soukromá)</w:t>
            </w:r>
          </w:p>
          <w:p w:rsidR="00292B30" w:rsidRDefault="00292B30">
            <w:pPr>
              <w:spacing w:line="276" w:lineRule="auto"/>
              <w:jc w:val="both"/>
              <w:rPr>
                <w:sz w:val="24"/>
                <w:szCs w:val="24"/>
                <w:lang w:eastAsia="en-US"/>
              </w:rPr>
            </w:pPr>
            <w:r>
              <w:rPr>
                <w:sz w:val="24"/>
                <w:szCs w:val="24"/>
                <w:lang w:eastAsia="en-US"/>
              </w:rPr>
              <w:t xml:space="preserve">Jde o </w:t>
            </w:r>
            <w:proofErr w:type="spellStart"/>
            <w:r>
              <w:rPr>
                <w:sz w:val="24"/>
                <w:szCs w:val="24"/>
                <w:lang w:eastAsia="en-US"/>
              </w:rPr>
              <w:t>kyberšikanu</w:t>
            </w:r>
            <w:proofErr w:type="spellEnd"/>
            <w:r>
              <w:rPr>
                <w:sz w:val="24"/>
                <w:szCs w:val="24"/>
                <w:lang w:eastAsia="en-US"/>
              </w:rPr>
              <w:t xml:space="preserve">, ve které zpravidla komunikuje pouze pachatel a oběť, přičemž jejich komunikace je soukromá, bez přítomnosti publika. V rámci této formy </w:t>
            </w:r>
            <w:proofErr w:type="spellStart"/>
            <w:r>
              <w:rPr>
                <w:sz w:val="24"/>
                <w:szCs w:val="24"/>
                <w:lang w:eastAsia="en-US"/>
              </w:rPr>
              <w:t>kyberšikany</w:t>
            </w:r>
            <w:proofErr w:type="spellEnd"/>
            <w:r>
              <w:rPr>
                <w:sz w:val="24"/>
                <w:szCs w:val="24"/>
                <w:lang w:eastAsia="en-US"/>
              </w:rPr>
              <w:t xml:space="preserve"> často dochází k výměně intimních materiálů – ať již dobrovolné, nebo pod nátlakem. Do této kategorie lze zařadit </w:t>
            </w:r>
            <w:proofErr w:type="spellStart"/>
            <w:r>
              <w:rPr>
                <w:sz w:val="24"/>
                <w:szCs w:val="24"/>
                <w:lang w:eastAsia="en-US"/>
              </w:rPr>
              <w:t>kyberšikanu</w:t>
            </w:r>
            <w:proofErr w:type="spellEnd"/>
            <w:r>
              <w:rPr>
                <w:sz w:val="24"/>
                <w:szCs w:val="24"/>
                <w:lang w:eastAsia="en-US"/>
              </w:rPr>
              <w:t xml:space="preserve"> ve formě vydírání či vyhrožování. Komunikace probíhá prostřednictvím soukromých komunikačních kanálů – soukromého chatu v rámci sociálních sítí, instant messengerů a </w:t>
            </w:r>
            <w:proofErr w:type="spellStart"/>
            <w:r>
              <w:rPr>
                <w:sz w:val="24"/>
                <w:szCs w:val="24"/>
                <w:lang w:eastAsia="en-US"/>
              </w:rPr>
              <w:t>VoIP</w:t>
            </w:r>
            <w:proofErr w:type="spellEnd"/>
            <w:r>
              <w:rPr>
                <w:sz w:val="24"/>
                <w:szCs w:val="24"/>
                <w:lang w:eastAsia="en-US"/>
              </w:rPr>
              <w:t xml:space="preserve"> komunikátorů (</w:t>
            </w:r>
            <w:proofErr w:type="spellStart"/>
            <w:r>
              <w:rPr>
                <w:sz w:val="24"/>
                <w:szCs w:val="24"/>
                <w:lang w:eastAsia="en-US"/>
              </w:rPr>
              <w:t>Skype</w:t>
            </w:r>
            <w:proofErr w:type="spellEnd"/>
            <w:r>
              <w:rPr>
                <w:sz w:val="24"/>
                <w:szCs w:val="24"/>
                <w:lang w:eastAsia="en-US"/>
              </w:rPr>
              <w:t xml:space="preserve">), případně prostřednictvím SMS/MMS. Projevy </w:t>
            </w:r>
            <w:proofErr w:type="spellStart"/>
            <w:r>
              <w:rPr>
                <w:sz w:val="24"/>
                <w:szCs w:val="24"/>
                <w:lang w:eastAsia="en-US"/>
              </w:rPr>
              <w:t>kyberšikany</w:t>
            </w:r>
            <w:proofErr w:type="spellEnd"/>
            <w:r>
              <w:rPr>
                <w:sz w:val="24"/>
                <w:szCs w:val="24"/>
                <w:lang w:eastAsia="en-US"/>
              </w:rPr>
              <w:t xml:space="preserve"> (např. </w:t>
            </w:r>
            <w:proofErr w:type="spellStart"/>
            <w:r>
              <w:rPr>
                <w:sz w:val="24"/>
                <w:szCs w:val="24"/>
                <w:lang w:eastAsia="en-US"/>
              </w:rPr>
              <w:t>dehonestování</w:t>
            </w:r>
            <w:proofErr w:type="spellEnd"/>
            <w:r>
              <w:rPr>
                <w:sz w:val="24"/>
                <w:szCs w:val="24"/>
                <w:lang w:eastAsia="en-US"/>
              </w:rPr>
              <w:t xml:space="preserve">, provokování, vyhrožování, vydírání v on-line prostředí atd.) se mohou vyskytovat ve formě jednorázového útoku (tzv. nepravá </w:t>
            </w:r>
            <w:proofErr w:type="spellStart"/>
            <w:r>
              <w:rPr>
                <w:sz w:val="24"/>
                <w:szCs w:val="24"/>
                <w:lang w:eastAsia="en-US"/>
              </w:rPr>
              <w:t>kyberšikana</w:t>
            </w:r>
            <w:proofErr w:type="spellEnd"/>
            <w:r>
              <w:rPr>
                <w:sz w:val="24"/>
                <w:szCs w:val="24"/>
                <w:lang w:eastAsia="en-US"/>
              </w:rPr>
              <w:t xml:space="preserve">, </w:t>
            </w:r>
            <w:proofErr w:type="spellStart"/>
            <w:r>
              <w:rPr>
                <w:sz w:val="24"/>
                <w:szCs w:val="24"/>
                <w:lang w:eastAsia="en-US"/>
              </w:rPr>
              <w:t>kyberobtěžování</w:t>
            </w:r>
            <w:proofErr w:type="spellEnd"/>
            <w:r>
              <w:rPr>
                <w:sz w:val="24"/>
                <w:szCs w:val="24"/>
                <w:lang w:eastAsia="en-US"/>
              </w:rPr>
              <w:t xml:space="preserve">, </w:t>
            </w:r>
            <w:proofErr w:type="spellStart"/>
            <w:r>
              <w:rPr>
                <w:sz w:val="24"/>
                <w:szCs w:val="24"/>
                <w:lang w:eastAsia="en-US"/>
              </w:rPr>
              <w:t>kyberagrese</w:t>
            </w:r>
            <w:proofErr w:type="spellEnd"/>
            <w:r>
              <w:rPr>
                <w:sz w:val="24"/>
                <w:szCs w:val="24"/>
                <w:lang w:eastAsia="en-US"/>
              </w:rPr>
              <w:t xml:space="preserve"> apod.) nebo dlouhodobého útoku se vzrůstající intenzitou (tzv. pravá </w:t>
            </w:r>
            <w:proofErr w:type="spellStart"/>
            <w:r>
              <w:rPr>
                <w:sz w:val="24"/>
                <w:szCs w:val="24"/>
                <w:lang w:eastAsia="en-US"/>
              </w:rPr>
              <w:t>kyberšikana</w:t>
            </w:r>
            <w:proofErr w:type="spellEnd"/>
            <w:r>
              <w:rPr>
                <w:sz w:val="24"/>
                <w:szCs w:val="24"/>
                <w:lang w:eastAsia="en-US"/>
              </w:rPr>
              <w:t xml:space="preserve">). Mezi nejznámější projevy/formy </w:t>
            </w:r>
            <w:proofErr w:type="spellStart"/>
            <w:r>
              <w:rPr>
                <w:sz w:val="24"/>
                <w:szCs w:val="24"/>
                <w:lang w:eastAsia="en-US"/>
              </w:rPr>
              <w:t>kyberšikany</w:t>
            </w:r>
            <w:proofErr w:type="spellEnd"/>
            <w:r>
              <w:rPr>
                <w:sz w:val="24"/>
                <w:szCs w:val="24"/>
                <w:lang w:eastAsia="en-US"/>
              </w:rPr>
              <w:t xml:space="preserve"> (Kopecký, </w:t>
            </w:r>
            <w:proofErr w:type="spellStart"/>
            <w:r>
              <w:rPr>
                <w:sz w:val="24"/>
                <w:szCs w:val="24"/>
                <w:lang w:eastAsia="en-US"/>
              </w:rPr>
              <w:t>Szotkowski</w:t>
            </w:r>
            <w:proofErr w:type="spellEnd"/>
            <w:r>
              <w:rPr>
                <w:sz w:val="24"/>
                <w:szCs w:val="24"/>
                <w:lang w:eastAsia="en-US"/>
              </w:rPr>
              <w:t xml:space="preserve">, &amp; Krejčí, 2014a; Krejčí, 2010; </w:t>
            </w:r>
            <w:proofErr w:type="spellStart"/>
            <w:r>
              <w:rPr>
                <w:sz w:val="24"/>
                <w:szCs w:val="24"/>
                <w:lang w:eastAsia="en-US"/>
              </w:rPr>
              <w:t>Willard</w:t>
            </w:r>
            <w:proofErr w:type="spellEnd"/>
            <w:r>
              <w:rPr>
                <w:sz w:val="24"/>
                <w:szCs w:val="24"/>
                <w:lang w:eastAsia="en-US"/>
              </w:rPr>
              <w:t>, 2007b) patří především útoky využívající fotografií, videozáznamů, audiozáznamů, ale také běžné verbální formy útoků.</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Mezi </w:t>
            </w:r>
            <w:proofErr w:type="spellStart"/>
            <w:r>
              <w:rPr>
                <w:b/>
                <w:sz w:val="24"/>
                <w:szCs w:val="24"/>
                <w:lang w:eastAsia="en-US"/>
              </w:rPr>
              <w:t>kyberšikanu</w:t>
            </w:r>
            <w:proofErr w:type="spellEnd"/>
            <w:r>
              <w:rPr>
                <w:b/>
                <w:sz w:val="24"/>
                <w:szCs w:val="24"/>
                <w:lang w:eastAsia="en-US"/>
              </w:rPr>
              <w:t xml:space="preserve"> řadíme projevy tradiční psychické šikany posílené využitím ICT, například: </w:t>
            </w:r>
          </w:p>
          <w:p w:rsidR="00292B30" w:rsidRDefault="00292B30">
            <w:pPr>
              <w:spacing w:line="276" w:lineRule="auto"/>
              <w:jc w:val="both"/>
              <w:rPr>
                <w:i/>
                <w:sz w:val="24"/>
                <w:szCs w:val="24"/>
                <w:lang w:eastAsia="en-US"/>
              </w:rPr>
            </w:pPr>
            <w:proofErr w:type="spellStart"/>
            <w:r>
              <w:rPr>
                <w:i/>
                <w:sz w:val="24"/>
                <w:szCs w:val="24"/>
                <w:lang w:eastAsia="en-US"/>
              </w:rPr>
              <w:t>Dehonestování</w:t>
            </w:r>
            <w:proofErr w:type="spellEnd"/>
            <w:r>
              <w:rPr>
                <w:i/>
                <w:sz w:val="24"/>
                <w:szCs w:val="24"/>
                <w:lang w:eastAsia="en-US"/>
              </w:rPr>
              <w:t xml:space="preserve"> (ponižování, nadávání, urážení) v on-line prostředí. </w:t>
            </w:r>
          </w:p>
          <w:p w:rsidR="00292B30" w:rsidRDefault="00292B30">
            <w:pPr>
              <w:spacing w:line="276" w:lineRule="auto"/>
              <w:jc w:val="both"/>
              <w:rPr>
                <w:i/>
                <w:sz w:val="24"/>
                <w:szCs w:val="24"/>
                <w:lang w:eastAsia="en-US"/>
              </w:rPr>
            </w:pPr>
            <w:r>
              <w:rPr>
                <w:i/>
                <w:sz w:val="24"/>
                <w:szCs w:val="24"/>
                <w:lang w:eastAsia="en-US"/>
              </w:rPr>
              <w:t xml:space="preserve">Vyhrožování a zastrašování v on-line prostředí. </w:t>
            </w:r>
          </w:p>
          <w:p w:rsidR="00292B30" w:rsidRDefault="00292B30">
            <w:pPr>
              <w:spacing w:line="276" w:lineRule="auto"/>
              <w:jc w:val="both"/>
              <w:rPr>
                <w:i/>
                <w:sz w:val="24"/>
                <w:szCs w:val="24"/>
                <w:lang w:eastAsia="en-US"/>
              </w:rPr>
            </w:pPr>
            <w:r>
              <w:rPr>
                <w:i/>
                <w:sz w:val="24"/>
                <w:szCs w:val="24"/>
                <w:lang w:eastAsia="en-US"/>
              </w:rPr>
              <w:t xml:space="preserve">Vydírání v on-line prostředí. </w:t>
            </w:r>
          </w:p>
          <w:p w:rsidR="00292B30" w:rsidRDefault="00292B30">
            <w:pPr>
              <w:spacing w:line="276" w:lineRule="auto"/>
              <w:jc w:val="both"/>
              <w:rPr>
                <w:i/>
                <w:sz w:val="24"/>
                <w:szCs w:val="24"/>
                <w:lang w:eastAsia="en-US"/>
              </w:rPr>
            </w:pPr>
            <w:r>
              <w:rPr>
                <w:i/>
                <w:sz w:val="24"/>
                <w:szCs w:val="24"/>
                <w:lang w:eastAsia="en-US"/>
              </w:rPr>
              <w:t>Očerňování (pomlouvání) v on-line prostředí.</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Mezi typické formy </w:t>
            </w:r>
            <w:proofErr w:type="spellStart"/>
            <w:r>
              <w:rPr>
                <w:b/>
                <w:sz w:val="24"/>
                <w:szCs w:val="24"/>
                <w:lang w:eastAsia="en-US"/>
              </w:rPr>
              <w:t>kyberšikany</w:t>
            </w:r>
            <w:proofErr w:type="spellEnd"/>
            <w:r>
              <w:rPr>
                <w:b/>
                <w:sz w:val="24"/>
                <w:szCs w:val="24"/>
                <w:lang w:eastAsia="en-US"/>
              </w:rPr>
              <w:t xml:space="preserve"> také patří:</w:t>
            </w:r>
          </w:p>
          <w:p w:rsidR="00292B30" w:rsidRDefault="00292B30">
            <w:pPr>
              <w:spacing w:line="276" w:lineRule="auto"/>
              <w:jc w:val="both"/>
              <w:rPr>
                <w:i/>
                <w:sz w:val="24"/>
                <w:szCs w:val="24"/>
                <w:lang w:eastAsia="en-US"/>
              </w:rPr>
            </w:pPr>
            <w:bookmarkStart w:id="7" w:name="_Toc442786335"/>
            <w:bookmarkStart w:id="8" w:name="_Toc479083769"/>
            <w:r>
              <w:rPr>
                <w:i/>
                <w:sz w:val="24"/>
                <w:szCs w:val="24"/>
                <w:lang w:eastAsia="en-US"/>
              </w:rPr>
              <w:t>Publikování ponižujících videozáznamů, audiozáznamů nebo fotografií</w:t>
            </w:r>
            <w:bookmarkEnd w:id="7"/>
            <w:bookmarkEnd w:id="8"/>
            <w:r>
              <w:rPr>
                <w:i/>
                <w:sz w:val="24"/>
                <w:szCs w:val="24"/>
                <w:lang w:eastAsia="en-US"/>
              </w:rPr>
              <w:t xml:space="preserve"> </w:t>
            </w:r>
          </w:p>
          <w:p w:rsidR="00292B30" w:rsidRDefault="00292B30">
            <w:pPr>
              <w:spacing w:line="276" w:lineRule="auto"/>
              <w:jc w:val="both"/>
              <w:rPr>
                <w:i/>
                <w:sz w:val="24"/>
                <w:szCs w:val="24"/>
                <w:lang w:eastAsia="en-US"/>
              </w:rPr>
            </w:pPr>
            <w:bookmarkStart w:id="9" w:name="_Toc442786336"/>
            <w:bookmarkStart w:id="10" w:name="_Toc479083770"/>
            <w:r>
              <w:rPr>
                <w:i/>
                <w:sz w:val="24"/>
                <w:szCs w:val="24"/>
                <w:lang w:eastAsia="en-US"/>
              </w:rPr>
              <w:lastRenderedPageBreak/>
              <w:t>Ponižování a pomlouvání (</w:t>
            </w:r>
            <w:proofErr w:type="spellStart"/>
            <w:r>
              <w:rPr>
                <w:i/>
                <w:sz w:val="24"/>
                <w:szCs w:val="24"/>
                <w:lang w:eastAsia="en-US"/>
              </w:rPr>
              <w:t>denigration</w:t>
            </w:r>
            <w:proofErr w:type="spellEnd"/>
            <w:r>
              <w:rPr>
                <w:i/>
                <w:sz w:val="24"/>
                <w:szCs w:val="24"/>
                <w:lang w:eastAsia="en-US"/>
              </w:rPr>
              <w:t>)</w:t>
            </w:r>
            <w:bookmarkEnd w:id="9"/>
            <w:bookmarkEnd w:id="10"/>
            <w:r>
              <w:rPr>
                <w:i/>
                <w:sz w:val="24"/>
                <w:szCs w:val="24"/>
                <w:lang w:eastAsia="en-US"/>
              </w:rPr>
              <w:t xml:space="preserve"> </w:t>
            </w:r>
          </w:p>
          <w:p w:rsidR="00292B30" w:rsidRDefault="00292B30">
            <w:pPr>
              <w:spacing w:line="276" w:lineRule="auto"/>
              <w:jc w:val="both"/>
              <w:rPr>
                <w:i/>
                <w:sz w:val="24"/>
                <w:szCs w:val="24"/>
                <w:lang w:eastAsia="en-US"/>
              </w:rPr>
            </w:pPr>
            <w:bookmarkStart w:id="11" w:name="_Toc442786337"/>
            <w:bookmarkStart w:id="12" w:name="_Toc479083771"/>
            <w:r>
              <w:rPr>
                <w:i/>
                <w:sz w:val="24"/>
                <w:szCs w:val="24"/>
                <w:lang w:eastAsia="en-US"/>
              </w:rPr>
              <w:t>Krádež identity (</w:t>
            </w:r>
            <w:proofErr w:type="spellStart"/>
            <w:r>
              <w:rPr>
                <w:i/>
                <w:sz w:val="24"/>
                <w:szCs w:val="24"/>
                <w:lang w:eastAsia="en-US"/>
              </w:rPr>
              <w:t>impersonation</w:t>
            </w:r>
            <w:proofErr w:type="spellEnd"/>
            <w:r>
              <w:rPr>
                <w:i/>
                <w:sz w:val="24"/>
                <w:szCs w:val="24"/>
                <w:lang w:eastAsia="en-US"/>
              </w:rPr>
              <w:t>)</w:t>
            </w:r>
            <w:bookmarkEnd w:id="11"/>
            <w:bookmarkEnd w:id="12"/>
            <w:r>
              <w:rPr>
                <w:i/>
                <w:sz w:val="24"/>
                <w:szCs w:val="24"/>
                <w:lang w:eastAsia="en-US"/>
              </w:rPr>
              <w:t xml:space="preserve"> a její zneužití</w:t>
            </w:r>
          </w:p>
          <w:p w:rsidR="00292B30" w:rsidRDefault="00292B30">
            <w:pPr>
              <w:spacing w:line="276" w:lineRule="auto"/>
              <w:jc w:val="both"/>
              <w:rPr>
                <w:i/>
                <w:sz w:val="24"/>
                <w:szCs w:val="24"/>
                <w:lang w:eastAsia="en-US"/>
              </w:rPr>
            </w:pPr>
            <w:bookmarkStart w:id="13" w:name="_Toc442786338"/>
            <w:bookmarkStart w:id="14" w:name="_Toc479083772"/>
            <w:r>
              <w:rPr>
                <w:i/>
                <w:sz w:val="24"/>
                <w:szCs w:val="24"/>
                <w:lang w:eastAsia="en-US"/>
              </w:rPr>
              <w:t>Ztrapňování pomocí falešných profilů</w:t>
            </w:r>
            <w:bookmarkEnd w:id="13"/>
            <w:bookmarkEnd w:id="14"/>
            <w:r>
              <w:rPr>
                <w:i/>
                <w:sz w:val="24"/>
                <w:szCs w:val="24"/>
                <w:lang w:eastAsia="en-US"/>
              </w:rPr>
              <w:t xml:space="preserve"> </w:t>
            </w:r>
          </w:p>
          <w:p w:rsidR="00292B30" w:rsidRDefault="00292B30">
            <w:pPr>
              <w:spacing w:line="276" w:lineRule="auto"/>
              <w:jc w:val="both"/>
              <w:rPr>
                <w:i/>
                <w:sz w:val="24"/>
                <w:szCs w:val="24"/>
                <w:lang w:eastAsia="en-US"/>
              </w:rPr>
            </w:pPr>
            <w:bookmarkStart w:id="15" w:name="_Toc442786339"/>
            <w:bookmarkStart w:id="16" w:name="_Toc479083773"/>
            <w:r>
              <w:rPr>
                <w:i/>
                <w:sz w:val="24"/>
                <w:szCs w:val="24"/>
                <w:lang w:eastAsia="en-US"/>
              </w:rPr>
              <w:t>Provokování a napadání uživatelů v online komunikaci (</w:t>
            </w:r>
            <w:proofErr w:type="spellStart"/>
            <w:r>
              <w:rPr>
                <w:i/>
                <w:sz w:val="24"/>
                <w:szCs w:val="24"/>
                <w:lang w:eastAsia="en-US"/>
              </w:rPr>
              <w:t>flaming</w:t>
            </w:r>
            <w:proofErr w:type="spellEnd"/>
            <w:r>
              <w:rPr>
                <w:i/>
                <w:sz w:val="24"/>
                <w:szCs w:val="24"/>
                <w:lang w:eastAsia="en-US"/>
              </w:rPr>
              <w:t>/</w:t>
            </w:r>
            <w:proofErr w:type="spellStart"/>
            <w:r>
              <w:rPr>
                <w:i/>
                <w:sz w:val="24"/>
                <w:szCs w:val="24"/>
                <w:lang w:eastAsia="en-US"/>
              </w:rPr>
              <w:t>bashing</w:t>
            </w:r>
            <w:proofErr w:type="spellEnd"/>
            <w:r>
              <w:rPr>
                <w:i/>
                <w:sz w:val="24"/>
                <w:szCs w:val="24"/>
                <w:lang w:eastAsia="en-US"/>
              </w:rPr>
              <w:t>)</w:t>
            </w:r>
            <w:bookmarkEnd w:id="15"/>
            <w:bookmarkEnd w:id="16"/>
          </w:p>
          <w:p w:rsidR="00292B30" w:rsidRDefault="00292B30">
            <w:pPr>
              <w:spacing w:line="276" w:lineRule="auto"/>
              <w:jc w:val="both"/>
              <w:rPr>
                <w:i/>
                <w:sz w:val="24"/>
                <w:szCs w:val="24"/>
                <w:lang w:eastAsia="en-US"/>
              </w:rPr>
            </w:pPr>
            <w:bookmarkStart w:id="17" w:name="_Toc442786340"/>
            <w:bookmarkStart w:id="18" w:name="_Toc479083774"/>
            <w:r>
              <w:rPr>
                <w:i/>
                <w:sz w:val="24"/>
                <w:szCs w:val="24"/>
                <w:lang w:eastAsia="en-US"/>
              </w:rPr>
              <w:t>Zveřejňování cizích tajemství s cílem poškodit oběť (</w:t>
            </w:r>
            <w:proofErr w:type="spellStart"/>
            <w:r>
              <w:rPr>
                <w:i/>
                <w:sz w:val="24"/>
                <w:szCs w:val="24"/>
                <w:lang w:eastAsia="en-US"/>
              </w:rPr>
              <w:t>trickery</w:t>
            </w:r>
            <w:proofErr w:type="spellEnd"/>
            <w:r>
              <w:rPr>
                <w:i/>
                <w:sz w:val="24"/>
                <w:szCs w:val="24"/>
                <w:lang w:eastAsia="en-US"/>
              </w:rPr>
              <w:t>/</w:t>
            </w:r>
            <w:proofErr w:type="spellStart"/>
            <w:r>
              <w:rPr>
                <w:i/>
                <w:sz w:val="24"/>
                <w:szCs w:val="24"/>
                <w:lang w:eastAsia="en-US"/>
              </w:rPr>
              <w:t>outing</w:t>
            </w:r>
            <w:proofErr w:type="spellEnd"/>
            <w:r>
              <w:rPr>
                <w:i/>
                <w:sz w:val="24"/>
                <w:szCs w:val="24"/>
                <w:lang w:eastAsia="en-US"/>
              </w:rPr>
              <w:t>)</w:t>
            </w:r>
            <w:bookmarkEnd w:id="17"/>
            <w:bookmarkEnd w:id="18"/>
            <w:r>
              <w:rPr>
                <w:i/>
                <w:sz w:val="24"/>
                <w:szCs w:val="24"/>
                <w:lang w:eastAsia="en-US"/>
              </w:rPr>
              <w:t xml:space="preserve"> </w:t>
            </w:r>
          </w:p>
          <w:p w:rsidR="00292B30" w:rsidRDefault="00292B30">
            <w:pPr>
              <w:spacing w:line="276" w:lineRule="auto"/>
              <w:jc w:val="both"/>
              <w:rPr>
                <w:i/>
                <w:sz w:val="24"/>
                <w:szCs w:val="24"/>
                <w:lang w:eastAsia="en-US"/>
              </w:rPr>
            </w:pPr>
            <w:bookmarkStart w:id="19" w:name="_Toc442786341"/>
            <w:bookmarkStart w:id="20" w:name="_Toc479083775"/>
            <w:r>
              <w:rPr>
                <w:i/>
                <w:sz w:val="24"/>
                <w:szCs w:val="24"/>
                <w:lang w:eastAsia="en-US"/>
              </w:rPr>
              <w:t>Vyloučení z virtuální komunity (</w:t>
            </w:r>
            <w:proofErr w:type="spellStart"/>
            <w:r>
              <w:rPr>
                <w:i/>
                <w:sz w:val="24"/>
                <w:szCs w:val="24"/>
                <w:lang w:eastAsia="en-US"/>
              </w:rPr>
              <w:t>exclusion</w:t>
            </w:r>
            <w:proofErr w:type="spellEnd"/>
            <w:r>
              <w:rPr>
                <w:i/>
                <w:sz w:val="24"/>
                <w:szCs w:val="24"/>
                <w:lang w:eastAsia="en-US"/>
              </w:rPr>
              <w:t>)</w:t>
            </w:r>
            <w:bookmarkEnd w:id="19"/>
            <w:bookmarkEnd w:id="20"/>
          </w:p>
          <w:p w:rsidR="00292B30" w:rsidRDefault="00292B30">
            <w:pPr>
              <w:spacing w:line="276" w:lineRule="auto"/>
              <w:jc w:val="both"/>
              <w:rPr>
                <w:i/>
                <w:sz w:val="24"/>
                <w:szCs w:val="24"/>
                <w:lang w:eastAsia="en-US"/>
              </w:rPr>
            </w:pPr>
            <w:bookmarkStart w:id="21" w:name="_Toc442786342"/>
            <w:bookmarkStart w:id="22" w:name="_Toc479083776"/>
            <w:r>
              <w:rPr>
                <w:i/>
                <w:sz w:val="24"/>
                <w:szCs w:val="24"/>
                <w:lang w:eastAsia="en-US"/>
              </w:rPr>
              <w:t>Obtěžování (</w:t>
            </w:r>
            <w:proofErr w:type="spellStart"/>
            <w:r>
              <w:rPr>
                <w:i/>
                <w:sz w:val="24"/>
                <w:szCs w:val="24"/>
                <w:lang w:eastAsia="en-US"/>
              </w:rPr>
              <w:t>harassment</w:t>
            </w:r>
            <w:proofErr w:type="spellEnd"/>
            <w:r>
              <w:rPr>
                <w:i/>
                <w:sz w:val="24"/>
                <w:szCs w:val="24"/>
                <w:lang w:eastAsia="en-US"/>
              </w:rPr>
              <w:t>)</w:t>
            </w:r>
            <w:bookmarkEnd w:id="21"/>
            <w:bookmarkEnd w:id="22"/>
            <w:r>
              <w:rPr>
                <w:i/>
                <w:sz w:val="24"/>
                <w:szCs w:val="24"/>
                <w:lang w:eastAsia="en-US"/>
              </w:rPr>
              <w:t xml:space="preserve"> </w:t>
            </w:r>
          </w:p>
          <w:p w:rsidR="00292B30" w:rsidRDefault="00292B30">
            <w:pPr>
              <w:spacing w:line="276" w:lineRule="auto"/>
              <w:jc w:val="both"/>
              <w:rPr>
                <w:i/>
                <w:sz w:val="24"/>
                <w:szCs w:val="24"/>
                <w:lang w:eastAsia="en-US"/>
              </w:rPr>
            </w:pPr>
            <w:bookmarkStart w:id="23" w:name="_Toc442786343"/>
            <w:bookmarkStart w:id="24" w:name="_Toc479083777"/>
            <w:r>
              <w:rPr>
                <w:i/>
                <w:sz w:val="24"/>
                <w:szCs w:val="24"/>
                <w:lang w:eastAsia="en-US"/>
              </w:rPr>
              <w:t xml:space="preserve">Specifické formy </w:t>
            </w:r>
            <w:proofErr w:type="spellStart"/>
            <w:r>
              <w:rPr>
                <w:i/>
                <w:sz w:val="24"/>
                <w:szCs w:val="24"/>
                <w:lang w:eastAsia="en-US"/>
              </w:rPr>
              <w:t>kyberšikany</w:t>
            </w:r>
            <w:proofErr w:type="spellEnd"/>
            <w:r>
              <w:rPr>
                <w:i/>
                <w:sz w:val="24"/>
                <w:szCs w:val="24"/>
                <w:lang w:eastAsia="en-US"/>
              </w:rPr>
              <w:t xml:space="preserve"> spojené s hraním on-line her</w:t>
            </w:r>
            <w:bookmarkEnd w:id="23"/>
            <w:bookmarkEnd w:id="24"/>
          </w:p>
          <w:p w:rsidR="00292B30" w:rsidRDefault="00292B30">
            <w:pPr>
              <w:spacing w:line="276" w:lineRule="auto"/>
              <w:jc w:val="both"/>
              <w:rPr>
                <w:i/>
                <w:sz w:val="24"/>
                <w:szCs w:val="24"/>
                <w:lang w:eastAsia="en-US"/>
              </w:rPr>
            </w:pPr>
            <w:bookmarkStart w:id="25" w:name="_Toc442786344"/>
            <w:bookmarkStart w:id="26" w:name="_Toc479083778"/>
            <w:r>
              <w:rPr>
                <w:i/>
                <w:sz w:val="24"/>
                <w:szCs w:val="24"/>
                <w:lang w:eastAsia="en-US"/>
              </w:rPr>
              <w:t xml:space="preserve">Happy </w:t>
            </w:r>
            <w:proofErr w:type="spellStart"/>
            <w:r>
              <w:rPr>
                <w:i/>
                <w:sz w:val="24"/>
                <w:szCs w:val="24"/>
                <w:lang w:eastAsia="en-US"/>
              </w:rPr>
              <w:t>slapping</w:t>
            </w:r>
            <w:proofErr w:type="spellEnd"/>
            <w:r>
              <w:rPr>
                <w:i/>
                <w:sz w:val="24"/>
                <w:szCs w:val="24"/>
                <w:lang w:eastAsia="en-US"/>
              </w:rPr>
              <w:t xml:space="preserve"> </w:t>
            </w:r>
            <w:bookmarkEnd w:id="25"/>
            <w:bookmarkEnd w:id="26"/>
            <w:r>
              <w:rPr>
                <w:color w:val="545454"/>
                <w:sz w:val="24"/>
                <w:szCs w:val="24"/>
                <w:shd w:val="clear" w:color="auto" w:fill="FFFFFF"/>
                <w:lang w:eastAsia="en-US"/>
              </w:rPr>
              <w:t> </w:t>
            </w:r>
            <w:r>
              <w:rPr>
                <w:sz w:val="24"/>
                <w:szCs w:val="24"/>
                <w:shd w:val="clear" w:color="auto" w:fill="FFFFFF"/>
                <w:lang w:eastAsia="en-US"/>
              </w:rPr>
              <w:t>(v </w:t>
            </w:r>
            <w:r>
              <w:rPr>
                <w:rStyle w:val="Zvraznn"/>
                <w:bCs/>
                <w:sz w:val="24"/>
                <w:szCs w:val="24"/>
                <w:shd w:val="clear" w:color="auto" w:fill="FFFFFF"/>
                <w:lang w:eastAsia="en-US"/>
              </w:rPr>
              <w:t>překladu</w:t>
            </w:r>
            <w:r>
              <w:rPr>
                <w:sz w:val="24"/>
                <w:szCs w:val="24"/>
                <w:shd w:val="clear" w:color="auto" w:fill="FFFFFF"/>
                <w:lang w:eastAsia="en-US"/>
              </w:rPr>
              <w:t> „zábavné fackování“)</w:t>
            </w:r>
          </w:p>
          <w:p w:rsidR="00292B30" w:rsidRDefault="00292B30">
            <w:pPr>
              <w:spacing w:line="276" w:lineRule="auto"/>
              <w:rPr>
                <w:sz w:val="24"/>
                <w:szCs w:val="24"/>
                <w:lang w:eastAsia="en-US"/>
              </w:rPr>
            </w:pPr>
            <w:bookmarkStart w:id="27" w:name="_Toc479083779"/>
            <w:bookmarkStart w:id="28" w:name="_Toc442786345"/>
            <w:proofErr w:type="spellStart"/>
            <w:r>
              <w:rPr>
                <w:i/>
                <w:sz w:val="24"/>
                <w:szCs w:val="24"/>
                <w:lang w:eastAsia="en-US"/>
              </w:rPr>
              <w:t>Kyberstalking</w:t>
            </w:r>
            <w:bookmarkEnd w:id="27"/>
            <w:proofErr w:type="spellEnd"/>
            <w:r>
              <w:rPr>
                <w:i/>
                <w:sz w:val="24"/>
                <w:szCs w:val="24"/>
                <w:lang w:eastAsia="en-US"/>
              </w:rPr>
              <w:t xml:space="preserve"> </w:t>
            </w:r>
            <w:bookmarkEnd w:id="28"/>
            <w:r>
              <w:rPr>
                <w:sz w:val="24"/>
                <w:szCs w:val="24"/>
                <w:lang w:eastAsia="en-US"/>
              </w:rPr>
              <w:t>(</w:t>
            </w:r>
            <w:r>
              <w:rPr>
                <w:sz w:val="24"/>
                <w:szCs w:val="24"/>
                <w:shd w:val="clear" w:color="auto" w:fill="FFFFFF"/>
                <w:lang w:eastAsia="en-US"/>
              </w:rPr>
              <w:t>pronásledování ve spojení s využitím informačních komunikačních technologií)</w:t>
            </w:r>
            <w:r>
              <w:rPr>
                <w:i/>
                <w:sz w:val="24"/>
                <w:szCs w:val="24"/>
                <w:lang w:eastAsia="en-US"/>
              </w:rPr>
              <w:br/>
            </w:r>
            <w:proofErr w:type="spellStart"/>
            <w:r>
              <w:rPr>
                <w:i/>
                <w:sz w:val="24"/>
                <w:szCs w:val="24"/>
                <w:lang w:eastAsia="en-US"/>
              </w:rPr>
              <w:t>Webcam</w:t>
            </w:r>
            <w:proofErr w:type="spellEnd"/>
            <w:r>
              <w:rPr>
                <w:i/>
                <w:sz w:val="24"/>
                <w:szCs w:val="24"/>
                <w:lang w:eastAsia="en-US"/>
              </w:rPr>
              <w:t xml:space="preserve"> </w:t>
            </w:r>
            <w:proofErr w:type="spellStart"/>
            <w:r>
              <w:rPr>
                <w:i/>
                <w:sz w:val="24"/>
                <w:szCs w:val="24"/>
                <w:lang w:eastAsia="en-US"/>
              </w:rPr>
              <w:t>trolling</w:t>
            </w:r>
            <w:proofErr w:type="spellEnd"/>
            <w:r>
              <w:rPr>
                <w:i/>
                <w:sz w:val="24"/>
                <w:szCs w:val="24"/>
                <w:lang w:eastAsia="en-US"/>
              </w:rPr>
              <w:t xml:space="preserve"> </w:t>
            </w:r>
            <w:r>
              <w:rPr>
                <w:sz w:val="24"/>
                <w:szCs w:val="24"/>
                <w:lang w:eastAsia="en-US"/>
              </w:rPr>
              <w:t>(</w:t>
            </w:r>
            <w:r>
              <w:rPr>
                <w:color w:val="000000"/>
                <w:sz w:val="24"/>
                <w:szCs w:val="24"/>
                <w:lang w:eastAsia="en-US"/>
              </w:rPr>
              <w:t>zneužívání webkamer pro manipulaci uživatelů internetu prostřednictvím podvržených videozáznamů)</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lang w:eastAsia="en-US"/>
              </w:rPr>
              <w:lastRenderedPageBreak/>
              <w:t>Rizikové a protektivní faktory</w:t>
            </w: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b/>
                <w:sz w:val="24"/>
                <w:szCs w:val="24"/>
                <w:lang w:eastAsia="en-US"/>
              </w:rPr>
            </w:pPr>
            <w:r>
              <w:rPr>
                <w:b/>
                <w:sz w:val="24"/>
                <w:szCs w:val="24"/>
                <w:lang w:eastAsia="en-US"/>
              </w:rPr>
              <w:t>Rizikové faktory</w:t>
            </w:r>
          </w:p>
          <w:p w:rsidR="00292B30" w:rsidRDefault="00292B30">
            <w:pPr>
              <w:spacing w:line="276" w:lineRule="auto"/>
              <w:jc w:val="both"/>
              <w:rPr>
                <w:sz w:val="24"/>
                <w:szCs w:val="24"/>
                <w:lang w:eastAsia="en-US"/>
              </w:rPr>
            </w:pPr>
            <w:r>
              <w:rPr>
                <w:sz w:val="24"/>
                <w:szCs w:val="24"/>
                <w:lang w:eastAsia="en-US"/>
              </w:rPr>
              <w:t xml:space="preserve">V oblasti prevence </w:t>
            </w:r>
            <w:proofErr w:type="spellStart"/>
            <w:r>
              <w:rPr>
                <w:sz w:val="24"/>
                <w:szCs w:val="24"/>
                <w:lang w:eastAsia="en-US"/>
              </w:rPr>
              <w:t>kyberšikany</w:t>
            </w:r>
            <w:proofErr w:type="spellEnd"/>
            <w:r>
              <w:rPr>
                <w:sz w:val="24"/>
                <w:szCs w:val="24"/>
                <w:lang w:eastAsia="en-US"/>
              </w:rPr>
              <w:t xml:space="preserve"> lze využít modifikované klasifikace rizikových faktorů podle </w:t>
            </w:r>
            <w:proofErr w:type="spellStart"/>
            <w:r>
              <w:rPr>
                <w:sz w:val="24"/>
                <w:szCs w:val="24"/>
                <w:lang w:eastAsia="en-US"/>
              </w:rPr>
              <w:t>Offorda</w:t>
            </w:r>
            <w:proofErr w:type="spellEnd"/>
            <w:r>
              <w:rPr>
                <w:sz w:val="24"/>
                <w:szCs w:val="24"/>
                <w:lang w:eastAsia="en-US"/>
              </w:rPr>
              <w:t xml:space="preserve"> a </w:t>
            </w:r>
            <w:proofErr w:type="spellStart"/>
            <w:r>
              <w:rPr>
                <w:sz w:val="24"/>
                <w:szCs w:val="24"/>
                <w:lang w:eastAsia="en-US"/>
              </w:rPr>
              <w:t>Bennetta</w:t>
            </w:r>
            <w:proofErr w:type="spellEnd"/>
            <w:r>
              <w:rPr>
                <w:sz w:val="24"/>
                <w:szCs w:val="24"/>
                <w:lang w:eastAsia="en-US"/>
              </w:rPr>
              <w:t xml:space="preserve"> (2002):</w:t>
            </w:r>
          </w:p>
          <w:p w:rsidR="00292B30" w:rsidRDefault="00292B30">
            <w:pPr>
              <w:spacing w:line="276" w:lineRule="auto"/>
              <w:jc w:val="both"/>
              <w:rPr>
                <w:sz w:val="24"/>
                <w:szCs w:val="24"/>
                <w:lang w:eastAsia="en-US"/>
              </w:rPr>
            </w:pPr>
            <w:r>
              <w:rPr>
                <w:b/>
                <w:sz w:val="24"/>
                <w:szCs w:val="24"/>
                <w:lang w:eastAsia="en-US"/>
              </w:rPr>
              <w:t>1. Individuální faktory</w:t>
            </w:r>
            <w:r>
              <w:rPr>
                <w:sz w:val="24"/>
                <w:szCs w:val="24"/>
                <w:lang w:eastAsia="en-US"/>
              </w:rPr>
              <w:t xml:space="preserve"> (např. pohlaví, temperament, vyhledávání vzrušení, poruchy emocionality, impulsivita (překotné zveřejňování elektronického obsahu bez domýšlení důsledků), úzkostnost, deprese (kombinace </w:t>
            </w:r>
            <w:proofErr w:type="spellStart"/>
            <w:r>
              <w:rPr>
                <w:sz w:val="24"/>
                <w:szCs w:val="24"/>
                <w:lang w:eastAsia="en-US"/>
              </w:rPr>
              <w:t>kyberšikany</w:t>
            </w:r>
            <w:proofErr w:type="spellEnd"/>
            <w:r>
              <w:rPr>
                <w:sz w:val="24"/>
                <w:szCs w:val="24"/>
                <w:lang w:eastAsia="en-US"/>
              </w:rPr>
              <w:t xml:space="preserve"> a deprese může vést k sebepoškozování či </w:t>
            </w:r>
            <w:proofErr w:type="spellStart"/>
            <w:r>
              <w:rPr>
                <w:sz w:val="24"/>
                <w:szCs w:val="24"/>
                <w:lang w:eastAsia="en-US"/>
              </w:rPr>
              <w:t>suicidnímu</w:t>
            </w:r>
            <w:proofErr w:type="spellEnd"/>
            <w:r>
              <w:rPr>
                <w:sz w:val="24"/>
                <w:szCs w:val="24"/>
                <w:lang w:eastAsia="en-US"/>
              </w:rPr>
              <w:t xml:space="preserve"> chování), deficity v sociálních dovednostech, </w:t>
            </w:r>
            <w:proofErr w:type="spellStart"/>
            <w:r>
              <w:rPr>
                <w:sz w:val="24"/>
                <w:szCs w:val="24"/>
                <w:lang w:eastAsia="en-US"/>
              </w:rPr>
              <w:t>hostilita</w:t>
            </w:r>
            <w:proofErr w:type="spellEnd"/>
            <w:r>
              <w:rPr>
                <w:sz w:val="24"/>
                <w:szCs w:val="24"/>
                <w:lang w:eastAsia="en-US"/>
              </w:rPr>
              <w:t xml:space="preserve"> a agrese, násilí, nízké sebevědomí a sebehodnocení (osoby s nízkým sebevědomím mohou více využívat on-line prostředí), negativní životní události a traumatické zážitky, selhání ve škole (může souviset s </w:t>
            </w:r>
            <w:proofErr w:type="spellStart"/>
            <w:r>
              <w:rPr>
                <w:sz w:val="24"/>
                <w:szCs w:val="24"/>
                <w:lang w:eastAsia="en-US"/>
              </w:rPr>
              <w:t>kyberšikanou</w:t>
            </w:r>
            <w:proofErr w:type="spellEnd"/>
            <w:r>
              <w:rPr>
                <w:sz w:val="24"/>
                <w:szCs w:val="24"/>
                <w:lang w:eastAsia="en-US"/>
              </w:rPr>
              <w:t xml:space="preserve"> učitele jako motiv pomsty), problémy se zákonem).</w:t>
            </w:r>
          </w:p>
          <w:p w:rsidR="00292B30" w:rsidRDefault="00292B30">
            <w:pPr>
              <w:spacing w:line="276" w:lineRule="auto"/>
              <w:jc w:val="both"/>
              <w:rPr>
                <w:sz w:val="24"/>
                <w:szCs w:val="24"/>
                <w:lang w:eastAsia="en-US"/>
              </w:rPr>
            </w:pPr>
            <w:r>
              <w:rPr>
                <w:b/>
                <w:sz w:val="24"/>
                <w:szCs w:val="24"/>
                <w:lang w:eastAsia="en-US"/>
              </w:rPr>
              <w:t>2. Rodinné faktory</w:t>
            </w:r>
            <w:r>
              <w:rPr>
                <w:sz w:val="24"/>
                <w:szCs w:val="24"/>
                <w:lang w:eastAsia="en-US"/>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w:t>
            </w:r>
            <w:proofErr w:type="spellStart"/>
            <w:r>
              <w:rPr>
                <w:sz w:val="24"/>
                <w:szCs w:val="24"/>
                <w:lang w:eastAsia="en-US"/>
              </w:rPr>
              <w:t>kyberšikany</w:t>
            </w:r>
            <w:proofErr w:type="spellEnd"/>
            <w:r>
              <w:rPr>
                <w:sz w:val="24"/>
                <w:szCs w:val="24"/>
                <w:lang w:eastAsia="en-US"/>
              </w:rPr>
              <w:t>), chudoba a nezaměstnanost v rodině, hrubost a konflikty v rodině (přenášení nevhodných vzorců chování do komunikace s okolím)).</w:t>
            </w:r>
          </w:p>
          <w:p w:rsidR="00292B30" w:rsidRDefault="00292B30">
            <w:pPr>
              <w:spacing w:line="276" w:lineRule="auto"/>
              <w:jc w:val="both"/>
              <w:rPr>
                <w:sz w:val="24"/>
                <w:szCs w:val="24"/>
                <w:lang w:eastAsia="en-US"/>
              </w:rPr>
            </w:pPr>
            <w:r>
              <w:rPr>
                <w:b/>
                <w:sz w:val="24"/>
                <w:szCs w:val="24"/>
                <w:lang w:eastAsia="en-US"/>
              </w:rPr>
              <w:t>3. Vrstevnické vztahy</w:t>
            </w:r>
            <w:r>
              <w:rPr>
                <w:sz w:val="24"/>
                <w:szCs w:val="24"/>
                <w:lang w:eastAsia="en-US"/>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rsidR="00292B30" w:rsidRDefault="00292B30">
            <w:pPr>
              <w:spacing w:line="276" w:lineRule="auto"/>
              <w:jc w:val="both"/>
              <w:rPr>
                <w:sz w:val="24"/>
                <w:szCs w:val="24"/>
                <w:lang w:eastAsia="en-US"/>
              </w:rPr>
            </w:pPr>
            <w:r>
              <w:rPr>
                <w:b/>
                <w:sz w:val="24"/>
                <w:szCs w:val="24"/>
                <w:lang w:eastAsia="en-US"/>
              </w:rPr>
              <w:t>4. Školní faktory</w:t>
            </w:r>
            <w:r>
              <w:rPr>
                <w:sz w:val="24"/>
                <w:szCs w:val="24"/>
                <w:lang w:eastAsia="en-US"/>
              </w:rPr>
              <w:t xml:space="preserve"> (např. ne vždy efektivní školní programy zaměřené na primární prevenci, nezdravé školní klima, nízké očekávání pedagogů, zaměření na výkon).</w:t>
            </w:r>
          </w:p>
          <w:p w:rsidR="00292B30" w:rsidRDefault="00292B30">
            <w:pPr>
              <w:spacing w:line="276" w:lineRule="auto"/>
              <w:jc w:val="both"/>
              <w:rPr>
                <w:sz w:val="24"/>
                <w:szCs w:val="24"/>
                <w:lang w:eastAsia="en-US"/>
              </w:rPr>
            </w:pPr>
            <w:r>
              <w:rPr>
                <w:b/>
                <w:sz w:val="24"/>
                <w:szCs w:val="24"/>
                <w:lang w:eastAsia="en-US"/>
              </w:rPr>
              <w:t>5. Komunita, společenství, sousedské vztahy</w:t>
            </w:r>
            <w:r>
              <w:rPr>
                <w:sz w:val="24"/>
                <w:szCs w:val="24"/>
                <w:lang w:eastAsia="en-US"/>
              </w:rPr>
              <w:t xml:space="preserve"> (např. nízká kvalita </w:t>
            </w:r>
            <w:r>
              <w:rPr>
                <w:sz w:val="24"/>
                <w:szCs w:val="24"/>
                <w:lang w:eastAsia="en-US"/>
              </w:rPr>
              <w:lastRenderedPageBreak/>
              <w:t>organizací pro mládež, ztráta ekonomických a vzdělávacích příležitostí, nedostatečná nabídka volnočasových aktivit). (</w:t>
            </w:r>
            <w:proofErr w:type="spellStart"/>
            <w:r>
              <w:rPr>
                <w:sz w:val="24"/>
                <w:szCs w:val="24"/>
                <w:lang w:eastAsia="en-US"/>
              </w:rPr>
              <w:t>Offord</w:t>
            </w:r>
            <w:proofErr w:type="spellEnd"/>
            <w:r>
              <w:rPr>
                <w:sz w:val="24"/>
                <w:szCs w:val="24"/>
                <w:lang w:eastAsia="en-US"/>
              </w:rPr>
              <w:t xml:space="preserve"> &amp; </w:t>
            </w:r>
            <w:proofErr w:type="spellStart"/>
            <w:r>
              <w:rPr>
                <w:sz w:val="24"/>
                <w:szCs w:val="24"/>
                <w:lang w:eastAsia="en-US"/>
              </w:rPr>
              <w:t>Bennett</w:t>
            </w:r>
            <w:proofErr w:type="spellEnd"/>
            <w:r>
              <w:rPr>
                <w:sz w:val="24"/>
                <w:szCs w:val="24"/>
                <w:lang w:eastAsia="en-US"/>
              </w:rPr>
              <w:t xml:space="preserve">, 2002; NIDA, 2003; EMCDDA, 2009; </w:t>
            </w:r>
            <w:proofErr w:type="spellStart"/>
            <w:r>
              <w:rPr>
                <w:sz w:val="24"/>
                <w:szCs w:val="24"/>
                <w:lang w:eastAsia="en-US"/>
              </w:rPr>
              <w:t>Miovský</w:t>
            </w:r>
            <w:proofErr w:type="spellEnd"/>
            <w:r>
              <w:rPr>
                <w:sz w:val="24"/>
                <w:szCs w:val="24"/>
                <w:lang w:eastAsia="en-US"/>
              </w:rPr>
              <w:t xml:space="preserve"> et al., 2012).</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Protektivní faktory</w:t>
            </w:r>
          </w:p>
          <w:p w:rsidR="00292B30" w:rsidRDefault="00292B30">
            <w:pPr>
              <w:spacing w:line="276" w:lineRule="auto"/>
              <w:jc w:val="both"/>
              <w:rPr>
                <w:sz w:val="24"/>
                <w:szCs w:val="24"/>
                <w:lang w:eastAsia="en-US"/>
              </w:rPr>
            </w:pPr>
            <w:r>
              <w:rPr>
                <w:sz w:val="24"/>
                <w:szCs w:val="24"/>
                <w:lang w:eastAsia="en-US"/>
              </w:rPr>
              <w:t xml:space="preserve">V oblasti prevence </w:t>
            </w:r>
            <w:proofErr w:type="spellStart"/>
            <w:r>
              <w:rPr>
                <w:sz w:val="24"/>
                <w:szCs w:val="24"/>
                <w:lang w:eastAsia="en-US"/>
              </w:rPr>
              <w:t>kyberšikany</w:t>
            </w:r>
            <w:proofErr w:type="spellEnd"/>
            <w:r>
              <w:rPr>
                <w:sz w:val="24"/>
                <w:szCs w:val="24"/>
                <w:lang w:eastAsia="en-US"/>
              </w:rPr>
              <w:t xml:space="preserve"> </w:t>
            </w:r>
            <w:proofErr w:type="gramStart"/>
            <w:r>
              <w:rPr>
                <w:sz w:val="24"/>
                <w:szCs w:val="24"/>
                <w:lang w:eastAsia="en-US"/>
              </w:rPr>
              <w:t>lze</w:t>
            </w:r>
            <w:proofErr w:type="gramEnd"/>
            <w:r>
              <w:rPr>
                <w:sz w:val="24"/>
                <w:szCs w:val="24"/>
                <w:lang w:eastAsia="en-US"/>
              </w:rPr>
              <w:t xml:space="preserve"> využít modifikované klasifikace protektivních faktorů podle </w:t>
            </w:r>
            <w:proofErr w:type="spellStart"/>
            <w:proofErr w:type="gramStart"/>
            <w:r>
              <w:rPr>
                <w:sz w:val="24"/>
                <w:szCs w:val="24"/>
                <w:lang w:eastAsia="en-US"/>
              </w:rPr>
              <w:t>Ferguse</w:t>
            </w:r>
            <w:proofErr w:type="spellEnd"/>
            <w:proofErr w:type="gramEnd"/>
            <w:r>
              <w:rPr>
                <w:sz w:val="24"/>
                <w:szCs w:val="24"/>
                <w:lang w:eastAsia="en-US"/>
              </w:rPr>
              <w:t xml:space="preserve"> a </w:t>
            </w:r>
            <w:proofErr w:type="spellStart"/>
            <w:r>
              <w:rPr>
                <w:sz w:val="24"/>
                <w:szCs w:val="24"/>
                <w:lang w:eastAsia="en-US"/>
              </w:rPr>
              <w:t>Zimmermana</w:t>
            </w:r>
            <w:proofErr w:type="spellEnd"/>
            <w:r>
              <w:rPr>
                <w:sz w:val="24"/>
                <w:szCs w:val="24"/>
                <w:lang w:eastAsia="en-US"/>
              </w:rPr>
              <w:t xml:space="preserve"> (2005):</w:t>
            </w:r>
          </w:p>
          <w:p w:rsidR="00292B30" w:rsidRDefault="00292B30">
            <w:pPr>
              <w:spacing w:line="276" w:lineRule="auto"/>
              <w:jc w:val="both"/>
              <w:rPr>
                <w:sz w:val="24"/>
                <w:szCs w:val="24"/>
                <w:lang w:eastAsia="en-US"/>
              </w:rPr>
            </w:pPr>
            <w:r>
              <w:rPr>
                <w:b/>
                <w:sz w:val="24"/>
                <w:szCs w:val="24"/>
                <w:lang w:eastAsia="en-US"/>
              </w:rPr>
              <w:t>1. Individuální faktory</w:t>
            </w:r>
            <w:r>
              <w:rPr>
                <w:sz w:val="24"/>
                <w:szCs w:val="24"/>
                <w:lang w:eastAsia="en-US"/>
              </w:rPr>
              <w:t xml:space="preserve"> (např. dobré </w:t>
            </w:r>
            <w:proofErr w:type="spellStart"/>
            <w:r>
              <w:rPr>
                <w:sz w:val="24"/>
                <w:szCs w:val="24"/>
                <w:lang w:eastAsia="en-US"/>
              </w:rPr>
              <w:t>copingové</w:t>
            </w:r>
            <w:proofErr w:type="spellEnd"/>
            <w:r>
              <w:rPr>
                <w:sz w:val="24"/>
                <w:szCs w:val="24"/>
                <w:lang w:eastAsia="en-US"/>
              </w:rPr>
              <w:t xml:space="preserve"> strategie, sociální dovednosti, emocionální stabilita, pozitivní vztah k sobě, výkonnost ve škole, odolnost vůči zátěži, flexibilita, svědomitost, přívětivost, odolnost vůči skupinovému tlaku).</w:t>
            </w:r>
          </w:p>
          <w:p w:rsidR="00292B30" w:rsidRDefault="00292B30">
            <w:pPr>
              <w:spacing w:line="276" w:lineRule="auto"/>
              <w:jc w:val="both"/>
              <w:rPr>
                <w:sz w:val="24"/>
                <w:szCs w:val="24"/>
                <w:lang w:eastAsia="en-US"/>
              </w:rPr>
            </w:pPr>
            <w:r>
              <w:rPr>
                <w:b/>
                <w:sz w:val="24"/>
                <w:szCs w:val="24"/>
                <w:lang w:eastAsia="en-US"/>
              </w:rPr>
              <w:t>2. Rodinné faktory</w:t>
            </w:r>
            <w:r>
              <w:rPr>
                <w:sz w:val="24"/>
                <w:szCs w:val="24"/>
                <w:lang w:eastAsia="en-US"/>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podpora, jasná pravidla a hranice, rodičovská kontrola a důslednost).</w:t>
            </w:r>
          </w:p>
          <w:p w:rsidR="00292B30" w:rsidRDefault="00292B30">
            <w:pPr>
              <w:spacing w:line="276" w:lineRule="auto"/>
              <w:jc w:val="both"/>
              <w:rPr>
                <w:sz w:val="24"/>
                <w:szCs w:val="24"/>
                <w:lang w:eastAsia="en-US"/>
              </w:rPr>
            </w:pPr>
            <w:r>
              <w:rPr>
                <w:b/>
                <w:sz w:val="24"/>
                <w:szCs w:val="24"/>
                <w:lang w:eastAsia="en-US"/>
              </w:rPr>
              <w:t>3. Vrstevnické vztahy</w:t>
            </w:r>
            <w:r>
              <w:rPr>
                <w:sz w:val="24"/>
                <w:szCs w:val="24"/>
                <w:lang w:eastAsia="en-US"/>
              </w:rPr>
              <w:t xml:space="preserve"> (dobrá vrstevnická skupina s přiměřenými zájmy a aktivitami, dobrá interpersonální komunikace, dostatek přátel, vzájemná podpora).</w:t>
            </w:r>
          </w:p>
          <w:p w:rsidR="00292B30" w:rsidRDefault="00292B30">
            <w:pPr>
              <w:spacing w:line="276" w:lineRule="auto"/>
              <w:jc w:val="both"/>
              <w:rPr>
                <w:sz w:val="24"/>
                <w:szCs w:val="24"/>
                <w:lang w:eastAsia="en-US"/>
              </w:rPr>
            </w:pPr>
            <w:r>
              <w:rPr>
                <w:b/>
                <w:sz w:val="24"/>
                <w:szCs w:val="24"/>
                <w:lang w:eastAsia="en-US"/>
              </w:rPr>
              <w:t>4. Školní faktory</w:t>
            </w:r>
            <w:r>
              <w:rPr>
                <w:sz w:val="24"/>
                <w:szCs w:val="24"/>
                <w:lang w:eastAsia="en-US"/>
              </w:rPr>
              <w:t xml:space="preserve"> (zdravé školní prostředí, dobré vztahy s učiteli, srozumitelná pravidla, včasná systematická a efektivní specifická primární prevence, participace žáků a rodičů).</w:t>
            </w:r>
          </w:p>
          <w:p w:rsidR="00292B30" w:rsidRDefault="00292B30">
            <w:pPr>
              <w:spacing w:line="276" w:lineRule="auto"/>
              <w:jc w:val="both"/>
              <w:rPr>
                <w:sz w:val="24"/>
                <w:szCs w:val="24"/>
                <w:lang w:eastAsia="en-US"/>
              </w:rPr>
            </w:pPr>
            <w:r>
              <w:rPr>
                <w:b/>
                <w:sz w:val="24"/>
                <w:szCs w:val="24"/>
                <w:lang w:eastAsia="en-US"/>
              </w:rPr>
              <w:t>5. Komunita, společenství</w:t>
            </w:r>
            <w:r>
              <w:rPr>
                <w:sz w:val="24"/>
                <w:szCs w:val="24"/>
                <w:lang w:eastAsia="en-US"/>
              </w:rPr>
              <w:t xml:space="preserve"> (např. organizace, které podporují pozitivní vývoj mládeže, sociální a ekonomické příležitosti, aktivity na bázi duchovního rozvoje). (</w:t>
            </w:r>
            <w:proofErr w:type="spellStart"/>
            <w:r>
              <w:rPr>
                <w:sz w:val="24"/>
                <w:szCs w:val="24"/>
                <w:lang w:eastAsia="en-US"/>
              </w:rPr>
              <w:t>Offord</w:t>
            </w:r>
            <w:proofErr w:type="spellEnd"/>
            <w:r>
              <w:rPr>
                <w:sz w:val="24"/>
                <w:szCs w:val="24"/>
                <w:lang w:eastAsia="en-US"/>
              </w:rPr>
              <w:t xml:space="preserve"> &amp; </w:t>
            </w:r>
            <w:proofErr w:type="spellStart"/>
            <w:r>
              <w:rPr>
                <w:sz w:val="24"/>
                <w:szCs w:val="24"/>
                <w:lang w:eastAsia="en-US"/>
              </w:rPr>
              <w:t>Bennett</w:t>
            </w:r>
            <w:proofErr w:type="spellEnd"/>
            <w:r>
              <w:rPr>
                <w:sz w:val="24"/>
                <w:szCs w:val="24"/>
                <w:lang w:eastAsia="en-US"/>
              </w:rPr>
              <w:t xml:space="preserve">, 2002; NIDA, 2003; EMCDDA, 2009; </w:t>
            </w:r>
            <w:proofErr w:type="spellStart"/>
            <w:r>
              <w:rPr>
                <w:sz w:val="24"/>
                <w:szCs w:val="24"/>
                <w:lang w:eastAsia="en-US"/>
              </w:rPr>
              <w:t>Miovský</w:t>
            </w:r>
            <w:proofErr w:type="spellEnd"/>
            <w:r>
              <w:rPr>
                <w:sz w:val="24"/>
                <w:szCs w:val="24"/>
                <w:lang w:eastAsia="en-US"/>
              </w:rPr>
              <w:t xml:space="preserve"> et al., 2012).</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sz w:val="24"/>
                <w:szCs w:val="24"/>
                <w:lang w:eastAsia="en-US"/>
              </w:rPr>
            </w:pPr>
            <w:r>
              <w:rPr>
                <w:sz w:val="24"/>
                <w:szCs w:val="24"/>
                <w:lang w:eastAsia="en-US"/>
              </w:rPr>
              <w:lastRenderedPageBreak/>
              <w:t>Síť partnerů, spolupráce v komunitě, kraji</w:t>
            </w:r>
          </w:p>
          <w:p w:rsidR="00292B30" w:rsidRDefault="00292B30">
            <w:pPr>
              <w:spacing w:line="276" w:lineRule="auto"/>
              <w:rPr>
                <w:sz w:val="24"/>
                <w:szCs w:val="24"/>
                <w:lang w:eastAsia="en-US"/>
              </w:rPr>
            </w:pPr>
          </w:p>
        </w:tc>
        <w:tc>
          <w:tcPr>
            <w:tcW w:w="7163" w:type="dxa"/>
            <w:tcBorders>
              <w:top w:val="single" w:sz="4" w:space="0" w:color="auto"/>
              <w:left w:val="single" w:sz="4" w:space="0" w:color="auto"/>
              <w:bottom w:val="single" w:sz="4" w:space="0" w:color="auto"/>
              <w:right w:val="single" w:sz="4" w:space="0" w:color="auto"/>
            </w:tcBorders>
            <w:hideMark/>
          </w:tcPr>
          <w:p w:rsidR="00292B30" w:rsidRDefault="00292B30">
            <w:pPr>
              <w:spacing w:line="276" w:lineRule="auto"/>
              <w:jc w:val="both"/>
              <w:rPr>
                <w:sz w:val="24"/>
                <w:szCs w:val="24"/>
                <w:lang w:eastAsia="en-US"/>
              </w:rPr>
            </w:pPr>
            <w:r>
              <w:rPr>
                <w:sz w:val="24"/>
                <w:szCs w:val="24"/>
                <w:lang w:eastAsia="en-US"/>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rsidR="00292B30" w:rsidRDefault="00292B30">
            <w:pPr>
              <w:spacing w:line="276" w:lineRule="auto"/>
              <w:jc w:val="both"/>
              <w:rPr>
                <w:sz w:val="24"/>
                <w:szCs w:val="24"/>
                <w:lang w:eastAsia="en-US"/>
              </w:rPr>
            </w:pPr>
            <w:r>
              <w:rPr>
                <w:sz w:val="24"/>
                <w:szCs w:val="24"/>
                <w:lang w:eastAsia="en-US"/>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rsidR="00292B30" w:rsidRDefault="00292B30">
            <w:pPr>
              <w:spacing w:line="276" w:lineRule="auto"/>
              <w:jc w:val="both"/>
              <w:rPr>
                <w:sz w:val="24"/>
                <w:szCs w:val="24"/>
                <w:lang w:eastAsia="en-US"/>
              </w:rPr>
            </w:pPr>
            <w:r>
              <w:rPr>
                <w:sz w:val="24"/>
                <w:szCs w:val="24"/>
                <w:lang w:eastAsia="en-US"/>
              </w:rPr>
              <w:t xml:space="preserve">Soupis kontaktů všech regionálních partnerů je vhodné veřejně prezentovat např. na stránkách školy, aby je mohli využít i učitelé, žáci případně rodiče. </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sz w:val="24"/>
                <w:szCs w:val="24"/>
                <w:lang w:eastAsia="en-US"/>
              </w:rPr>
            </w:pPr>
            <w:r>
              <w:rPr>
                <w:sz w:val="24"/>
                <w:szCs w:val="24"/>
                <w:lang w:eastAsia="en-US"/>
              </w:rPr>
              <w:t>Legislativní rámec</w:t>
            </w:r>
          </w:p>
          <w:p w:rsidR="00292B30" w:rsidRDefault="00292B30">
            <w:pPr>
              <w:spacing w:line="276" w:lineRule="auto"/>
              <w:rPr>
                <w:sz w:val="24"/>
                <w:szCs w:val="24"/>
                <w:lang w:eastAsia="en-US"/>
              </w:rPr>
            </w:pPr>
            <w:r>
              <w:rPr>
                <w:sz w:val="24"/>
                <w:szCs w:val="24"/>
                <w:lang w:eastAsia="en-US"/>
              </w:rPr>
              <w:lastRenderedPageBreak/>
              <w:t>(krajské plány, strategie)</w:t>
            </w:r>
          </w:p>
          <w:p w:rsidR="00292B30" w:rsidRDefault="00292B30">
            <w:pPr>
              <w:spacing w:line="276" w:lineRule="auto"/>
              <w:rPr>
                <w:sz w:val="24"/>
                <w:szCs w:val="24"/>
                <w:lang w:eastAsia="en-US"/>
              </w:rPr>
            </w:pP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b/>
                <w:sz w:val="24"/>
                <w:szCs w:val="24"/>
                <w:lang w:eastAsia="en-US"/>
              </w:rPr>
            </w:pPr>
            <w:r>
              <w:rPr>
                <w:b/>
                <w:sz w:val="24"/>
                <w:szCs w:val="24"/>
                <w:lang w:eastAsia="en-US"/>
              </w:rPr>
              <w:lastRenderedPageBreak/>
              <w:t>Legislativní rámec (úroveň státu):</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lastRenderedPageBreak/>
              <w:t>Na úrovni státu se prevence rizikového chování</w:t>
            </w:r>
            <w:r>
              <w:rPr>
                <w:sz w:val="24"/>
                <w:szCs w:val="24"/>
                <w:lang w:eastAsia="en-US"/>
              </w:rPr>
              <w:t xml:space="preserve"> – v našem případě </w:t>
            </w:r>
            <w:proofErr w:type="spellStart"/>
            <w:r>
              <w:rPr>
                <w:sz w:val="24"/>
                <w:szCs w:val="24"/>
                <w:lang w:eastAsia="en-US"/>
              </w:rPr>
              <w:t>kyberšikany</w:t>
            </w:r>
            <w:proofErr w:type="spellEnd"/>
            <w:r>
              <w:rPr>
                <w:sz w:val="24"/>
                <w:szCs w:val="24"/>
                <w:lang w:eastAsia="en-US"/>
              </w:rPr>
              <w:t xml:space="preserve"> či šikany – řídí v obecné rovině řadou strategických dokumentů, ze kterých pak vycházejí dokumenty dílčí. </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Mezi strategické dokumenty, které jsou s prevencí </w:t>
            </w:r>
            <w:proofErr w:type="spellStart"/>
            <w:r>
              <w:rPr>
                <w:b/>
                <w:sz w:val="24"/>
                <w:szCs w:val="24"/>
                <w:lang w:eastAsia="en-US"/>
              </w:rPr>
              <w:t>kyberšikany</w:t>
            </w:r>
            <w:proofErr w:type="spellEnd"/>
            <w:r>
              <w:rPr>
                <w:b/>
                <w:sz w:val="24"/>
                <w:szCs w:val="24"/>
                <w:lang w:eastAsia="en-US"/>
              </w:rPr>
              <w:t xml:space="preserve"> spojeny, patří zejména:</w:t>
            </w:r>
          </w:p>
          <w:p w:rsidR="00292B30" w:rsidRDefault="00292B30">
            <w:pPr>
              <w:spacing w:line="276" w:lineRule="auto"/>
              <w:jc w:val="both"/>
              <w:rPr>
                <w:sz w:val="24"/>
                <w:szCs w:val="24"/>
                <w:lang w:eastAsia="en-US"/>
              </w:rPr>
            </w:pPr>
            <w:r>
              <w:rPr>
                <w:sz w:val="24"/>
                <w:szCs w:val="24"/>
                <w:lang w:eastAsia="en-US"/>
              </w:rPr>
              <w:t>Zákon č. 561/2004 Sb., o předškolním, základním, středním, vyšším odborném a jiném vzdělávání (školský zákon), ve znění pozdějších předpisů,</w:t>
            </w:r>
          </w:p>
          <w:p w:rsidR="00292B30" w:rsidRDefault="00292B30">
            <w:pPr>
              <w:spacing w:line="276" w:lineRule="auto"/>
              <w:jc w:val="both"/>
              <w:rPr>
                <w:sz w:val="24"/>
                <w:szCs w:val="24"/>
                <w:lang w:eastAsia="en-US"/>
              </w:rPr>
            </w:pPr>
            <w:r>
              <w:rPr>
                <w:sz w:val="24"/>
                <w:szCs w:val="24"/>
                <w:lang w:eastAsia="en-US"/>
              </w:rPr>
              <w:t>Zákon č. 563/2004 Sb., o pedagogických pracovnících a o změně některých zákonů, ve znění pozdějších předpisů,</w:t>
            </w:r>
          </w:p>
          <w:p w:rsidR="00292B30" w:rsidRDefault="00292B30">
            <w:pPr>
              <w:spacing w:line="276" w:lineRule="auto"/>
              <w:jc w:val="both"/>
              <w:rPr>
                <w:sz w:val="24"/>
                <w:szCs w:val="24"/>
                <w:lang w:eastAsia="en-US"/>
              </w:rPr>
            </w:pPr>
            <w:r>
              <w:rPr>
                <w:sz w:val="24"/>
                <w:szCs w:val="24"/>
                <w:lang w:eastAsia="en-US"/>
              </w:rPr>
              <w:t>Metodické doporučení k primární prevenci rizikového chování u dětí a mládeže č. j.: 21291/2010-28,</w:t>
            </w:r>
          </w:p>
          <w:p w:rsidR="00292B30" w:rsidRDefault="00292B30">
            <w:pPr>
              <w:autoSpaceDE w:val="0"/>
              <w:autoSpaceDN w:val="0"/>
              <w:adjustRightInd w:val="0"/>
              <w:spacing w:line="276" w:lineRule="auto"/>
              <w:rPr>
                <w:sz w:val="24"/>
                <w:szCs w:val="24"/>
                <w:lang w:eastAsia="en-US"/>
              </w:rPr>
            </w:pPr>
            <w:r>
              <w:rPr>
                <w:sz w:val="24"/>
                <w:szCs w:val="24"/>
                <w:lang w:eastAsia="en-US"/>
              </w:rPr>
              <w:t>Metodický pokyn ministryně školství, mládeže a tělovýchovy k prevenci a řešení šikany ve školách a školských zařízeních čj. MSMT-21149/2016,</w:t>
            </w:r>
          </w:p>
          <w:p w:rsidR="00292B30" w:rsidRDefault="00292B30">
            <w:pPr>
              <w:spacing w:line="276" w:lineRule="auto"/>
              <w:jc w:val="both"/>
              <w:rPr>
                <w:sz w:val="24"/>
                <w:szCs w:val="24"/>
                <w:lang w:eastAsia="en-US"/>
              </w:rPr>
            </w:pPr>
            <w:r>
              <w:rPr>
                <w:sz w:val="24"/>
                <w:szCs w:val="24"/>
                <w:lang w:eastAsia="en-US"/>
              </w:rPr>
              <w:t>Strategie prevence kriminality 2016–2020 (definovaná ve víceletých cyklech Usnesením vlády ČR),</w:t>
            </w:r>
          </w:p>
          <w:p w:rsidR="00292B30" w:rsidRDefault="00292B30">
            <w:pPr>
              <w:spacing w:line="276" w:lineRule="auto"/>
              <w:jc w:val="both"/>
              <w:rPr>
                <w:sz w:val="24"/>
                <w:szCs w:val="24"/>
                <w:lang w:eastAsia="en-US"/>
              </w:rPr>
            </w:pPr>
            <w:r>
              <w:rPr>
                <w:sz w:val="24"/>
                <w:szCs w:val="24"/>
                <w:lang w:eastAsia="en-US"/>
              </w:rPr>
              <w:t>Národní strategie primární prevence rizikového chování dětí a mládeže na období 2013–2018 (Ministerstvo školství ČR, 2013).</w:t>
            </w:r>
          </w:p>
          <w:p w:rsidR="00292B30" w:rsidRDefault="00292B30">
            <w:pPr>
              <w:spacing w:line="276" w:lineRule="auto"/>
              <w:jc w:val="both"/>
              <w:rPr>
                <w:lang w:eastAsia="en-US"/>
              </w:rPr>
            </w:pPr>
          </w:p>
          <w:p w:rsidR="00292B30" w:rsidRDefault="00292B30">
            <w:pPr>
              <w:spacing w:line="276" w:lineRule="auto"/>
              <w:jc w:val="both"/>
              <w:rPr>
                <w:b/>
                <w:sz w:val="24"/>
                <w:szCs w:val="24"/>
                <w:lang w:eastAsia="en-US"/>
              </w:rPr>
            </w:pPr>
            <w:r>
              <w:rPr>
                <w:b/>
                <w:sz w:val="24"/>
                <w:szCs w:val="24"/>
                <w:lang w:eastAsia="en-US"/>
              </w:rPr>
              <w:t>Legislativní rámec (úroveň školy):</w:t>
            </w:r>
          </w:p>
          <w:p w:rsidR="00292B30" w:rsidRDefault="00292B30">
            <w:pPr>
              <w:spacing w:line="276" w:lineRule="auto"/>
              <w:jc w:val="both"/>
              <w:rPr>
                <w:sz w:val="24"/>
                <w:szCs w:val="24"/>
                <w:lang w:eastAsia="en-US"/>
              </w:rPr>
            </w:pPr>
            <w:r>
              <w:rPr>
                <w:sz w:val="24"/>
                <w:szCs w:val="24"/>
                <w:lang w:eastAsia="en-US"/>
              </w:rPr>
              <w:t xml:space="preserve">Školy jsou povinny zajistit bezpečnost a ochranu zdraví svých žáků </w:t>
            </w:r>
            <w:r>
              <w:rPr>
                <w:sz w:val="24"/>
                <w:szCs w:val="24"/>
                <w:lang w:eastAsia="en-US"/>
              </w:rPr>
              <w:br/>
              <w:t>a zároveň vytvářet podmínky pro předcházení vzniku sociálně patologických jevů. Tato povinnost je dána školským zákonem (Zákon 561/2004 Sb., 2012), konkrétně § 29, který se zaměřuje na bezpečnost a ochranu a zdraví ve školách. Školami se rozumí školy a školská zařízení.</w:t>
            </w:r>
            <w:r>
              <w:rPr>
                <w:color w:val="FF0000"/>
                <w:sz w:val="24"/>
                <w:szCs w:val="24"/>
                <w:lang w:eastAsia="en-US"/>
              </w:rPr>
              <w:t xml:space="preserve"> </w:t>
            </w:r>
            <w:r>
              <w:rPr>
                <w:b/>
                <w:bCs/>
                <w:color w:val="FF0000"/>
                <w:sz w:val="24"/>
                <w:szCs w:val="24"/>
                <w:lang w:eastAsia="en-US"/>
              </w:rPr>
              <w:t xml:space="preserve"> </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Strategické dokumenty školy vztahující se k prevenci rizikového chování:</w:t>
            </w:r>
          </w:p>
          <w:p w:rsidR="00292B30" w:rsidRDefault="00292B30" w:rsidP="000356AD">
            <w:pPr>
              <w:pStyle w:val="Odstavecseseznamem"/>
              <w:numPr>
                <w:ilvl w:val="0"/>
                <w:numId w:val="22"/>
              </w:numPr>
              <w:spacing w:after="0"/>
              <w:jc w:val="both"/>
              <w:rPr>
                <w:sz w:val="24"/>
                <w:szCs w:val="24"/>
                <w:lang w:eastAsia="en-US"/>
              </w:rPr>
            </w:pPr>
            <w:r>
              <w:rPr>
                <w:szCs w:val="24"/>
                <w:lang w:eastAsia="en-US"/>
              </w:rPr>
              <w:t>Vnitřní řád školského zařízení, školní řád</w:t>
            </w:r>
          </w:p>
          <w:p w:rsidR="00292B30" w:rsidRDefault="00292B30" w:rsidP="000356AD">
            <w:pPr>
              <w:pStyle w:val="Odstavecseseznamem"/>
              <w:numPr>
                <w:ilvl w:val="0"/>
                <w:numId w:val="22"/>
              </w:numPr>
              <w:spacing w:after="0"/>
              <w:jc w:val="both"/>
              <w:rPr>
                <w:szCs w:val="24"/>
                <w:lang w:eastAsia="en-US"/>
              </w:rPr>
            </w:pPr>
            <w:r>
              <w:rPr>
                <w:szCs w:val="24"/>
                <w:lang w:eastAsia="en-US"/>
              </w:rPr>
              <w:t>Školní preventivní strategie</w:t>
            </w:r>
          </w:p>
          <w:p w:rsidR="00292B30" w:rsidRDefault="00292B30" w:rsidP="000356AD">
            <w:pPr>
              <w:pStyle w:val="Odstavecseseznamem"/>
              <w:numPr>
                <w:ilvl w:val="0"/>
                <w:numId w:val="22"/>
              </w:numPr>
              <w:spacing w:after="0"/>
              <w:jc w:val="both"/>
              <w:rPr>
                <w:szCs w:val="24"/>
                <w:lang w:eastAsia="en-US"/>
              </w:rPr>
            </w:pPr>
            <w:r>
              <w:rPr>
                <w:szCs w:val="24"/>
                <w:lang w:eastAsia="en-US"/>
              </w:rPr>
              <w:t>Preventivní program školy (dříve Minimální preventivní program)</w:t>
            </w:r>
          </w:p>
          <w:p w:rsidR="00292B30" w:rsidRDefault="00292B30" w:rsidP="000356AD">
            <w:pPr>
              <w:pStyle w:val="Odstavecseseznamem"/>
              <w:numPr>
                <w:ilvl w:val="0"/>
                <w:numId w:val="22"/>
              </w:numPr>
              <w:spacing w:after="0"/>
              <w:jc w:val="both"/>
              <w:rPr>
                <w:szCs w:val="24"/>
                <w:lang w:eastAsia="en-US"/>
              </w:rPr>
            </w:pPr>
            <w:r>
              <w:rPr>
                <w:szCs w:val="24"/>
                <w:lang w:eastAsia="en-US"/>
              </w:rPr>
              <w:t>Krizové plány</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Mezi dalšími dokumenty, které jsou úzce s primární prevencí na základní škole propojeny, mohou patřit např.:</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t>Program poradenských služeb ve škole</w:t>
            </w:r>
            <w:r>
              <w:rPr>
                <w:sz w:val="24"/>
                <w:szCs w:val="24"/>
                <w:lang w:eastAsia="en-US"/>
              </w:rPr>
              <w:t xml:space="preserve"> –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w:t>
            </w:r>
            <w:r>
              <w:rPr>
                <w:sz w:val="24"/>
                <w:szCs w:val="24"/>
                <w:lang w:eastAsia="en-US"/>
              </w:rPr>
              <w:lastRenderedPageBreak/>
              <w:t>středisko výchovné péče) a s relevantními organizacemi mimo školství.</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t>Plán dalšího vzdělávání pedagogů</w:t>
            </w:r>
            <w:r>
              <w:rPr>
                <w:sz w:val="24"/>
                <w:szCs w:val="24"/>
                <w:lang w:eastAsia="en-US"/>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školy, interakce mezi učitelem a žákem).</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Preventivní a poradenské služby se v prostředí školy poskytují zejména prostřednictvím tzv. školních poradenských pracovišť, která jsou definována vyhláškou </w:t>
            </w:r>
            <w:r>
              <w:rPr>
                <w:color w:val="000000"/>
                <w:sz w:val="24"/>
                <w:szCs w:val="24"/>
                <w:lang w:eastAsia="en-US"/>
              </w:rPr>
              <w:t>Vyhláška č. 72/2005 Sb., o poskytování poradenských služeb ve školách a školských poradenských zařízeních, ve znění pozdějších předpisů.</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Poradenské služby ve škole jsou obvykle zajišťovány výchovným poradcem, školním metodikem prevence, případně školním psychologem/školním speciálním pedagogem a jejich konzultačním týmem složeným z vybraných pedagogů (</w:t>
            </w:r>
            <w:proofErr w:type="spellStart"/>
            <w:r>
              <w:rPr>
                <w:sz w:val="24"/>
                <w:szCs w:val="24"/>
                <w:lang w:eastAsia="en-US"/>
              </w:rPr>
              <w:t>Ciklová</w:t>
            </w:r>
            <w:proofErr w:type="spellEnd"/>
            <w:r>
              <w:rPr>
                <w:sz w:val="24"/>
                <w:szCs w:val="24"/>
                <w:lang w:eastAsia="en-US"/>
              </w:rPr>
              <w:t>, 2014). Cílem školních poradenských pracovišť je především poradenská podpora žáků, rodičů i pedagogů.</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sz w:val="24"/>
                <w:szCs w:val="24"/>
                <w:lang w:eastAsia="en-US"/>
              </w:rPr>
            </w:pPr>
          </w:p>
          <w:p w:rsidR="00292B30" w:rsidRDefault="00292B30">
            <w:pPr>
              <w:spacing w:line="276" w:lineRule="auto"/>
              <w:rPr>
                <w:sz w:val="24"/>
                <w:szCs w:val="24"/>
                <w:lang w:eastAsia="en-US"/>
              </w:rPr>
            </w:pPr>
          </w:p>
          <w:p w:rsidR="00292B30" w:rsidRDefault="00292B30">
            <w:pPr>
              <w:spacing w:line="276" w:lineRule="auto"/>
              <w:rPr>
                <w:sz w:val="24"/>
                <w:szCs w:val="24"/>
                <w:lang w:eastAsia="en-US"/>
              </w:rPr>
            </w:pPr>
            <w:r>
              <w:rPr>
                <w:sz w:val="24"/>
                <w:szCs w:val="24"/>
                <w:lang w:eastAsia="en-US"/>
              </w:rPr>
              <w:t>Prevence -</w:t>
            </w:r>
          </w:p>
          <w:p w:rsidR="00292B30" w:rsidRDefault="00292B30">
            <w:pPr>
              <w:spacing w:line="276" w:lineRule="auto"/>
              <w:rPr>
                <w:bCs/>
                <w:sz w:val="24"/>
                <w:szCs w:val="24"/>
                <w:lang w:eastAsia="en-US"/>
              </w:rPr>
            </w:pPr>
            <w:r>
              <w:rPr>
                <w:bCs/>
                <w:sz w:val="24"/>
                <w:szCs w:val="24"/>
                <w:lang w:eastAsia="en-US"/>
              </w:rPr>
              <w:t>nespecifická a specifická (všeobecná, indikovaná, selektivní)</w:t>
            </w:r>
          </w:p>
          <w:p w:rsidR="00292B30" w:rsidRDefault="00292B30">
            <w:pPr>
              <w:spacing w:line="276" w:lineRule="auto"/>
              <w:rPr>
                <w:sz w:val="24"/>
                <w:szCs w:val="24"/>
                <w:lang w:eastAsia="en-US"/>
              </w:rPr>
            </w:pP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b/>
                <w:sz w:val="24"/>
                <w:szCs w:val="24"/>
                <w:lang w:eastAsia="en-US"/>
              </w:rPr>
            </w:pPr>
            <w:r>
              <w:rPr>
                <w:b/>
                <w:sz w:val="24"/>
                <w:szCs w:val="24"/>
                <w:lang w:eastAsia="en-US"/>
              </w:rPr>
              <w:t xml:space="preserve">Jak předcházet </w:t>
            </w:r>
            <w:proofErr w:type="spellStart"/>
            <w:r>
              <w:rPr>
                <w:b/>
                <w:sz w:val="24"/>
                <w:szCs w:val="24"/>
                <w:lang w:eastAsia="en-US"/>
              </w:rPr>
              <w:t>kyberšikaně</w:t>
            </w:r>
            <w:proofErr w:type="spellEnd"/>
            <w:r>
              <w:rPr>
                <w:b/>
                <w:sz w:val="24"/>
                <w:szCs w:val="24"/>
                <w:lang w:eastAsia="en-US"/>
              </w:rPr>
              <w:t>:</w:t>
            </w:r>
          </w:p>
          <w:p w:rsidR="00292B30" w:rsidRDefault="00292B30">
            <w:pPr>
              <w:spacing w:line="276" w:lineRule="auto"/>
              <w:jc w:val="both"/>
              <w:rPr>
                <w:sz w:val="24"/>
                <w:szCs w:val="24"/>
                <w:lang w:eastAsia="en-US"/>
              </w:rPr>
            </w:pPr>
            <w:proofErr w:type="spellStart"/>
            <w:r>
              <w:rPr>
                <w:sz w:val="24"/>
                <w:szCs w:val="24"/>
                <w:lang w:eastAsia="en-US"/>
              </w:rPr>
              <w:t>Kyberšikanu</w:t>
            </w:r>
            <w:proofErr w:type="spellEnd"/>
            <w:r>
              <w:rPr>
                <w:sz w:val="24"/>
                <w:szCs w:val="24"/>
                <w:lang w:eastAsia="en-US"/>
              </w:rPr>
              <w:t xml:space="preserve"> lze zařadit mezi základní oblasti rizikového chování, konkrétně mezi šikanu a extrémní projevy agrese (</w:t>
            </w:r>
            <w:proofErr w:type="spellStart"/>
            <w:r>
              <w:rPr>
                <w:sz w:val="24"/>
                <w:szCs w:val="24"/>
                <w:lang w:eastAsia="en-US"/>
              </w:rPr>
              <w:t>Miovský</w:t>
            </w:r>
            <w:proofErr w:type="spellEnd"/>
            <w:r>
              <w:rPr>
                <w:sz w:val="24"/>
                <w:szCs w:val="24"/>
                <w:lang w:eastAsia="en-US"/>
              </w:rPr>
              <w:t>, 2010), dle Národní strategie primární prevence rizikového chování dětí a mládeže 2013-2018 se řadí mezi interpersonální agresivní chování (MŠMT, 2013).</w:t>
            </w:r>
          </w:p>
          <w:p w:rsidR="00292B30" w:rsidRDefault="00292B30">
            <w:pPr>
              <w:spacing w:line="276" w:lineRule="auto"/>
              <w:jc w:val="both"/>
              <w:rPr>
                <w:sz w:val="24"/>
                <w:szCs w:val="24"/>
                <w:lang w:eastAsia="en-US"/>
              </w:rPr>
            </w:pPr>
            <w:r>
              <w:rPr>
                <w:sz w:val="24"/>
                <w:szCs w:val="24"/>
                <w:lang w:eastAsia="en-US"/>
              </w:rPr>
              <w:t xml:space="preserve">Základním způsobem, jak lze předcházet </w:t>
            </w:r>
            <w:proofErr w:type="spellStart"/>
            <w:r>
              <w:rPr>
                <w:sz w:val="24"/>
                <w:szCs w:val="24"/>
                <w:lang w:eastAsia="en-US"/>
              </w:rPr>
              <w:t>kyberšikaně</w:t>
            </w:r>
            <w:proofErr w:type="spellEnd"/>
            <w:r>
              <w:rPr>
                <w:sz w:val="24"/>
                <w:szCs w:val="24"/>
                <w:lang w:eastAsia="en-US"/>
              </w:rPr>
              <w:t xml:space="preserve"> či minimalizovat její dopad, je především všeobecná primární prevence. Cílem primární prevence je předcházet rizikovému chování. Prevenci zaměřenou na oblast </w:t>
            </w:r>
            <w:proofErr w:type="spellStart"/>
            <w:r>
              <w:rPr>
                <w:sz w:val="24"/>
                <w:szCs w:val="24"/>
                <w:lang w:eastAsia="en-US"/>
              </w:rPr>
              <w:t>kyberšikana</w:t>
            </w:r>
            <w:proofErr w:type="spellEnd"/>
            <w:r>
              <w:rPr>
                <w:sz w:val="24"/>
                <w:szCs w:val="24"/>
                <w:lang w:eastAsia="en-US"/>
              </w:rPr>
              <w:t xml:space="preserve"> a dalších forem kybernetické agrese lze realizovat ve formě </w:t>
            </w:r>
            <w:r>
              <w:rPr>
                <w:i/>
                <w:sz w:val="24"/>
                <w:szCs w:val="24"/>
                <w:lang w:eastAsia="en-US"/>
              </w:rPr>
              <w:t>specifické</w:t>
            </w:r>
            <w:r>
              <w:rPr>
                <w:sz w:val="24"/>
                <w:szCs w:val="24"/>
                <w:lang w:eastAsia="en-US"/>
              </w:rPr>
              <w:t xml:space="preserve"> i </w:t>
            </w:r>
            <w:r>
              <w:rPr>
                <w:i/>
                <w:sz w:val="24"/>
                <w:szCs w:val="24"/>
                <w:lang w:eastAsia="en-US"/>
              </w:rPr>
              <w:t>nespecifické</w:t>
            </w:r>
            <w:r>
              <w:rPr>
                <w:sz w:val="24"/>
                <w:szCs w:val="24"/>
                <w:lang w:eastAsia="en-US"/>
              </w:rPr>
              <w:t xml:space="preserve">. Specifickou primární prevenci lze rozdělit do 3 úrovní, </w:t>
            </w:r>
            <w:proofErr w:type="gramStart"/>
            <w:r>
              <w:rPr>
                <w:sz w:val="24"/>
                <w:szCs w:val="24"/>
                <w:lang w:eastAsia="en-US"/>
              </w:rPr>
              <w:t>na</w:t>
            </w:r>
            <w:proofErr w:type="gramEnd"/>
            <w:r>
              <w:rPr>
                <w:sz w:val="24"/>
                <w:szCs w:val="24"/>
                <w:lang w:eastAsia="en-US"/>
              </w:rPr>
              <w:t>:</w:t>
            </w:r>
          </w:p>
          <w:p w:rsidR="00292B30" w:rsidRDefault="00292B30" w:rsidP="000356AD">
            <w:pPr>
              <w:pStyle w:val="Odstavecseseznamem"/>
              <w:numPr>
                <w:ilvl w:val="0"/>
                <w:numId w:val="23"/>
              </w:numPr>
              <w:spacing w:after="0"/>
              <w:jc w:val="both"/>
              <w:rPr>
                <w:sz w:val="24"/>
                <w:szCs w:val="24"/>
                <w:lang w:eastAsia="en-US"/>
              </w:rPr>
            </w:pPr>
            <w:r>
              <w:rPr>
                <w:b/>
                <w:szCs w:val="24"/>
                <w:lang w:eastAsia="en-US"/>
              </w:rPr>
              <w:t>Prevenci všeobecnou</w:t>
            </w:r>
            <w:r>
              <w:rPr>
                <w:szCs w:val="24"/>
                <w:lang w:eastAsia="en-US"/>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rsidR="00292B30" w:rsidRDefault="00292B30" w:rsidP="000356AD">
            <w:pPr>
              <w:pStyle w:val="Odstavecseseznamem"/>
              <w:numPr>
                <w:ilvl w:val="0"/>
                <w:numId w:val="23"/>
              </w:numPr>
              <w:spacing w:after="0"/>
              <w:jc w:val="both"/>
              <w:rPr>
                <w:szCs w:val="24"/>
                <w:lang w:eastAsia="en-US"/>
              </w:rPr>
            </w:pPr>
            <w:r>
              <w:rPr>
                <w:b/>
                <w:szCs w:val="24"/>
                <w:lang w:eastAsia="en-US"/>
              </w:rPr>
              <w:t>Prevence selektivní</w:t>
            </w:r>
            <w:r>
              <w:rPr>
                <w:szCs w:val="24"/>
                <w:lang w:eastAsia="en-US"/>
              </w:rPr>
              <w:t xml:space="preserve"> (zasahuje osoby, u kterých jsou ve zvýšené míře přítomny rizikové faktory pro vznik a vývoj různých forem rizikového chování, např. děti z vyloučených lokalit, děti s poruchami chování apod.).</w:t>
            </w:r>
          </w:p>
          <w:p w:rsidR="00292B30" w:rsidRDefault="00292B30" w:rsidP="000356AD">
            <w:pPr>
              <w:pStyle w:val="Odstavecseseznamem"/>
              <w:numPr>
                <w:ilvl w:val="0"/>
                <w:numId w:val="23"/>
              </w:numPr>
              <w:spacing w:after="0"/>
              <w:jc w:val="both"/>
              <w:rPr>
                <w:szCs w:val="24"/>
                <w:lang w:eastAsia="en-US"/>
              </w:rPr>
            </w:pPr>
            <w:r>
              <w:rPr>
                <w:b/>
                <w:szCs w:val="24"/>
                <w:lang w:eastAsia="en-US"/>
              </w:rPr>
              <w:t>Prevence indikovaná</w:t>
            </w:r>
            <w:r>
              <w:rPr>
                <w:szCs w:val="24"/>
                <w:lang w:eastAsia="en-US"/>
              </w:rPr>
              <w:t xml:space="preserve"> (zacílena na situace, kdy se ve třídě/škole již </w:t>
            </w:r>
            <w:proofErr w:type="spellStart"/>
            <w:r>
              <w:rPr>
                <w:szCs w:val="24"/>
                <w:lang w:eastAsia="en-US"/>
              </w:rPr>
              <w:t>kyberšikana</w:t>
            </w:r>
            <w:proofErr w:type="spellEnd"/>
            <w:r>
              <w:rPr>
                <w:szCs w:val="24"/>
                <w:lang w:eastAsia="en-US"/>
              </w:rPr>
              <w:t xml:space="preserve"> vyskytla).</w:t>
            </w:r>
          </w:p>
          <w:p w:rsidR="00292B30" w:rsidRDefault="00292B30">
            <w:pPr>
              <w:spacing w:line="276" w:lineRule="auto"/>
              <w:jc w:val="both"/>
              <w:rPr>
                <w:sz w:val="24"/>
                <w:szCs w:val="24"/>
                <w:lang w:eastAsia="en-US"/>
              </w:rPr>
            </w:pPr>
            <w:r>
              <w:rPr>
                <w:sz w:val="24"/>
                <w:szCs w:val="24"/>
                <w:lang w:eastAsia="en-US"/>
              </w:rPr>
              <w:t xml:space="preserve">Nespecifická prevence je pak zaměřena na </w:t>
            </w:r>
            <w:r>
              <w:rPr>
                <w:b/>
                <w:sz w:val="24"/>
                <w:szCs w:val="24"/>
                <w:lang w:eastAsia="en-US"/>
              </w:rPr>
              <w:t xml:space="preserve">rozvoj zdravého klimatu ve </w:t>
            </w:r>
            <w:r>
              <w:rPr>
                <w:b/>
                <w:sz w:val="24"/>
                <w:szCs w:val="24"/>
                <w:lang w:eastAsia="en-US"/>
              </w:rPr>
              <w:lastRenderedPageBreak/>
              <w:t>třídě a škole, posilování dobrých vztahů mezi dětmi</w:t>
            </w:r>
            <w:r>
              <w:rPr>
                <w:sz w:val="24"/>
                <w:szCs w:val="24"/>
                <w:lang w:eastAsia="en-US"/>
              </w:rPr>
              <w:t xml:space="preserve"> apod.</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Jak předcházet </w:t>
            </w:r>
            <w:proofErr w:type="spellStart"/>
            <w:r>
              <w:rPr>
                <w:b/>
                <w:sz w:val="24"/>
                <w:szCs w:val="24"/>
                <w:lang w:eastAsia="en-US"/>
              </w:rPr>
              <w:t>kyberšikaně</w:t>
            </w:r>
            <w:proofErr w:type="spellEnd"/>
            <w:r>
              <w:rPr>
                <w:b/>
                <w:sz w:val="24"/>
                <w:szCs w:val="24"/>
                <w:lang w:eastAsia="en-US"/>
              </w:rPr>
              <w:t xml:space="preserve"> na úrovni školy:</w:t>
            </w:r>
          </w:p>
          <w:p w:rsidR="00292B30" w:rsidRDefault="00292B30" w:rsidP="000356AD">
            <w:pPr>
              <w:pStyle w:val="Odstavecseseznamem"/>
              <w:numPr>
                <w:ilvl w:val="0"/>
                <w:numId w:val="24"/>
              </w:numPr>
              <w:spacing w:after="0"/>
              <w:jc w:val="both"/>
              <w:rPr>
                <w:sz w:val="24"/>
                <w:szCs w:val="24"/>
                <w:lang w:eastAsia="en-US"/>
              </w:rPr>
            </w:pPr>
            <w:r>
              <w:rPr>
                <w:szCs w:val="24"/>
                <w:lang w:eastAsia="en-US"/>
              </w:rPr>
              <w:t>Zanést do školního řádu pravidla používání ICT, intranetu a mobilních telefonů (během vyučování, přestávkách, v areálu školy).</w:t>
            </w:r>
          </w:p>
          <w:p w:rsidR="00292B30" w:rsidRDefault="00292B30" w:rsidP="000356AD">
            <w:pPr>
              <w:pStyle w:val="Odstavecseseznamem"/>
              <w:numPr>
                <w:ilvl w:val="0"/>
                <w:numId w:val="24"/>
              </w:numPr>
              <w:spacing w:after="0"/>
              <w:jc w:val="both"/>
              <w:rPr>
                <w:szCs w:val="24"/>
                <w:lang w:eastAsia="en-US"/>
              </w:rPr>
            </w:pPr>
            <w:r>
              <w:rPr>
                <w:szCs w:val="24"/>
                <w:lang w:eastAsia="en-US"/>
              </w:rPr>
              <w:t xml:space="preserve">Informovat žáky o </w:t>
            </w:r>
            <w:proofErr w:type="spellStart"/>
            <w:r>
              <w:rPr>
                <w:szCs w:val="24"/>
                <w:lang w:eastAsia="en-US"/>
              </w:rPr>
              <w:t>netiketě</w:t>
            </w:r>
            <w:proofErr w:type="spellEnd"/>
            <w:r>
              <w:rPr>
                <w:szCs w:val="24"/>
                <w:lang w:eastAsia="en-US"/>
              </w:rPr>
              <w:t xml:space="preserve"> a „listině práv na internetu“. </w:t>
            </w:r>
            <w:r>
              <w:rPr>
                <w:color w:val="000000"/>
                <w:lang w:eastAsia="en-US"/>
              </w:rPr>
              <w:t>O této listině by měli být informování i rodiče nezletilých žáků, např. vyvěšením na webových stránkách škol.</w:t>
            </w:r>
          </w:p>
          <w:p w:rsidR="00292B30" w:rsidRDefault="00292B30" w:rsidP="000356AD">
            <w:pPr>
              <w:pStyle w:val="Odstavecseseznamem"/>
              <w:numPr>
                <w:ilvl w:val="0"/>
                <w:numId w:val="24"/>
              </w:numPr>
              <w:spacing w:after="0"/>
              <w:jc w:val="both"/>
              <w:rPr>
                <w:szCs w:val="24"/>
                <w:lang w:eastAsia="en-US"/>
              </w:rPr>
            </w:pPr>
            <w:r>
              <w:rPr>
                <w:szCs w:val="24"/>
                <w:lang w:eastAsia="en-US"/>
              </w:rPr>
              <w:t>Instalovat a využívat software, který v učebnách vyučujícímu umožňuje informovat se přes svůj počítač, co právě žák na své ploše dělá. (Informovat o tomto opatření žáky a systém nezneužívat!)</w:t>
            </w:r>
          </w:p>
          <w:p w:rsidR="00292B30" w:rsidRDefault="00292B30" w:rsidP="000356AD">
            <w:pPr>
              <w:pStyle w:val="Odstavecseseznamem"/>
              <w:numPr>
                <w:ilvl w:val="0"/>
                <w:numId w:val="24"/>
              </w:numPr>
              <w:spacing w:after="0"/>
              <w:jc w:val="both"/>
              <w:rPr>
                <w:szCs w:val="24"/>
                <w:lang w:eastAsia="en-US"/>
              </w:rPr>
            </w:pPr>
            <w:r>
              <w:rPr>
                <w:szCs w:val="24"/>
                <w:lang w:eastAsia="en-US"/>
              </w:rPr>
              <w:t>Být vzorem vhodného užívání moderních technologií.</w:t>
            </w:r>
          </w:p>
          <w:p w:rsidR="00292B30" w:rsidRDefault="00292B30" w:rsidP="000356AD">
            <w:pPr>
              <w:pStyle w:val="Odstavecseseznamem"/>
              <w:numPr>
                <w:ilvl w:val="0"/>
                <w:numId w:val="24"/>
              </w:numPr>
              <w:spacing w:after="0"/>
              <w:jc w:val="both"/>
              <w:rPr>
                <w:szCs w:val="24"/>
                <w:lang w:eastAsia="en-US"/>
              </w:rPr>
            </w:pPr>
            <w:r>
              <w:rPr>
                <w:szCs w:val="24"/>
                <w:lang w:eastAsia="en-US"/>
              </w:rPr>
              <w:t>Pracovat na povědomí žáků o rizikovém chování na internetu.</w:t>
            </w:r>
          </w:p>
          <w:p w:rsidR="00292B30" w:rsidRDefault="00292B30" w:rsidP="000356AD">
            <w:pPr>
              <w:pStyle w:val="Odstavecseseznamem"/>
              <w:numPr>
                <w:ilvl w:val="0"/>
                <w:numId w:val="24"/>
              </w:numPr>
              <w:spacing w:after="0"/>
              <w:jc w:val="both"/>
              <w:rPr>
                <w:szCs w:val="24"/>
                <w:lang w:eastAsia="en-US"/>
              </w:rPr>
            </w:pPr>
            <w:r>
              <w:rPr>
                <w:szCs w:val="24"/>
                <w:lang w:eastAsia="en-US"/>
              </w:rPr>
              <w:t xml:space="preserve">Definovat kompetence v rámci školy a </w:t>
            </w:r>
            <w:r>
              <w:rPr>
                <w:lang w:eastAsia="en-US"/>
              </w:rPr>
              <w:t>na akcích konaných školou mimo místo, kde se uskutečňuje vzdělávání)</w:t>
            </w:r>
            <w:r>
              <w:rPr>
                <w:szCs w:val="24"/>
                <w:lang w:eastAsia="en-US"/>
              </w:rPr>
              <w:t>.</w:t>
            </w:r>
          </w:p>
          <w:p w:rsidR="00292B30" w:rsidRDefault="00292B30" w:rsidP="000356AD">
            <w:pPr>
              <w:pStyle w:val="Odstavecseseznamem"/>
              <w:numPr>
                <w:ilvl w:val="0"/>
                <w:numId w:val="24"/>
              </w:numPr>
              <w:spacing w:after="0"/>
              <w:jc w:val="both"/>
              <w:rPr>
                <w:szCs w:val="24"/>
                <w:lang w:eastAsia="en-US"/>
              </w:rPr>
            </w:pPr>
            <w:r>
              <w:rPr>
                <w:szCs w:val="24"/>
                <w:lang w:eastAsia="en-US"/>
              </w:rPr>
              <w:t>Začlenit témata spojená s rizikovým chováním na internetu do výuky.</w:t>
            </w:r>
          </w:p>
          <w:p w:rsidR="00292B30" w:rsidRDefault="00292B30" w:rsidP="000356AD">
            <w:pPr>
              <w:pStyle w:val="Odstavecseseznamem"/>
              <w:numPr>
                <w:ilvl w:val="0"/>
                <w:numId w:val="24"/>
              </w:numPr>
              <w:spacing w:after="0"/>
              <w:jc w:val="both"/>
              <w:rPr>
                <w:szCs w:val="24"/>
                <w:lang w:eastAsia="en-US"/>
              </w:rPr>
            </w:pPr>
            <w:r>
              <w:rPr>
                <w:szCs w:val="24"/>
                <w:lang w:eastAsia="en-US"/>
              </w:rPr>
              <w:t>Vzdělávat pedagogy.</w:t>
            </w:r>
          </w:p>
          <w:p w:rsidR="00292B30" w:rsidRDefault="00292B30" w:rsidP="000356AD">
            <w:pPr>
              <w:pStyle w:val="Odstavecseseznamem"/>
              <w:numPr>
                <w:ilvl w:val="0"/>
                <w:numId w:val="24"/>
              </w:numPr>
              <w:spacing w:after="0"/>
              <w:jc w:val="both"/>
              <w:rPr>
                <w:szCs w:val="24"/>
                <w:lang w:eastAsia="en-US"/>
              </w:rPr>
            </w:pPr>
            <w:r>
              <w:rPr>
                <w:szCs w:val="24"/>
                <w:lang w:eastAsia="en-US"/>
              </w:rPr>
              <w:t>Podporovat pozitivní využívání technologií.</w:t>
            </w:r>
          </w:p>
          <w:p w:rsidR="00292B30" w:rsidRDefault="00292B30">
            <w:pPr>
              <w:spacing w:line="276" w:lineRule="auto"/>
              <w:jc w:val="both"/>
              <w:rPr>
                <w:sz w:val="24"/>
                <w:szCs w:val="24"/>
                <w:lang w:eastAsia="en-US"/>
              </w:rPr>
            </w:pPr>
          </w:p>
          <w:p w:rsidR="00292B30" w:rsidRDefault="00292B30">
            <w:pPr>
              <w:pStyle w:val="Normlnweb"/>
              <w:spacing w:before="0" w:beforeAutospacing="0" w:after="0" w:afterAutospacing="0" w:line="276" w:lineRule="auto"/>
              <w:jc w:val="both"/>
              <w:rPr>
                <w:sz w:val="24"/>
                <w:szCs w:val="24"/>
                <w:lang w:eastAsia="en-US"/>
              </w:rPr>
            </w:pPr>
            <w:r>
              <w:rPr>
                <w:b/>
                <w:bCs/>
                <w:sz w:val="24"/>
                <w:szCs w:val="24"/>
                <w:lang w:eastAsia="en-US"/>
              </w:rPr>
              <w:t xml:space="preserve">Jak předcházet </w:t>
            </w:r>
            <w:proofErr w:type="spellStart"/>
            <w:r>
              <w:rPr>
                <w:b/>
                <w:bCs/>
                <w:sz w:val="24"/>
                <w:szCs w:val="24"/>
                <w:lang w:eastAsia="en-US"/>
              </w:rPr>
              <w:t>kyberšikaně</w:t>
            </w:r>
            <w:proofErr w:type="spellEnd"/>
            <w:r>
              <w:rPr>
                <w:b/>
                <w:bCs/>
                <w:sz w:val="24"/>
                <w:szCs w:val="24"/>
                <w:lang w:eastAsia="en-US"/>
              </w:rPr>
              <w:t xml:space="preserve"> na úrovni jednotlivých pedagogů:</w:t>
            </w:r>
          </w:p>
          <w:p w:rsidR="00292B30" w:rsidRDefault="00292B30" w:rsidP="000356AD">
            <w:pPr>
              <w:pStyle w:val="Normlnweb"/>
              <w:numPr>
                <w:ilvl w:val="0"/>
                <w:numId w:val="25"/>
              </w:numPr>
              <w:spacing w:before="0" w:beforeAutospacing="0" w:after="0" w:afterAutospacing="0" w:line="276" w:lineRule="auto"/>
              <w:jc w:val="both"/>
              <w:rPr>
                <w:sz w:val="24"/>
                <w:szCs w:val="24"/>
                <w:lang w:eastAsia="en-US"/>
              </w:rPr>
            </w:pPr>
            <w:r>
              <w:rPr>
                <w:bCs/>
                <w:sz w:val="24"/>
                <w:szCs w:val="24"/>
                <w:lang w:eastAsia="en-US"/>
              </w:rPr>
              <w:t>Posilovat empatii mezi žáky.</w:t>
            </w:r>
          </w:p>
          <w:p w:rsidR="00292B30" w:rsidRDefault="00292B30" w:rsidP="000356AD">
            <w:pPr>
              <w:pStyle w:val="Normlnweb"/>
              <w:numPr>
                <w:ilvl w:val="0"/>
                <w:numId w:val="25"/>
              </w:numPr>
              <w:spacing w:before="0" w:beforeAutospacing="0" w:after="0" w:afterAutospacing="0" w:line="276" w:lineRule="auto"/>
              <w:jc w:val="both"/>
              <w:rPr>
                <w:sz w:val="24"/>
                <w:szCs w:val="24"/>
                <w:lang w:eastAsia="en-US"/>
              </w:rPr>
            </w:pPr>
            <w:r>
              <w:rPr>
                <w:bCs/>
                <w:sz w:val="24"/>
                <w:szCs w:val="24"/>
                <w:lang w:eastAsia="en-US"/>
              </w:rPr>
              <w:t>Pracovat na klimatu třídy, školy.</w:t>
            </w:r>
          </w:p>
          <w:p w:rsidR="00292B30" w:rsidRDefault="00292B30" w:rsidP="000356AD">
            <w:pPr>
              <w:pStyle w:val="Normlnweb"/>
              <w:numPr>
                <w:ilvl w:val="0"/>
                <w:numId w:val="25"/>
              </w:numPr>
              <w:spacing w:before="0" w:beforeAutospacing="0" w:after="0" w:afterAutospacing="0" w:line="276" w:lineRule="auto"/>
              <w:jc w:val="both"/>
              <w:rPr>
                <w:sz w:val="24"/>
                <w:szCs w:val="24"/>
                <w:lang w:eastAsia="en-US"/>
              </w:rPr>
            </w:pPr>
            <w:r>
              <w:rPr>
                <w:bCs/>
                <w:sz w:val="24"/>
                <w:szCs w:val="24"/>
                <w:lang w:eastAsia="en-US"/>
              </w:rPr>
              <w:t>Vést k úctě k druhým lidem.</w:t>
            </w:r>
          </w:p>
          <w:p w:rsidR="00292B30" w:rsidRDefault="00292B30" w:rsidP="000356AD">
            <w:pPr>
              <w:pStyle w:val="Normlnweb"/>
              <w:numPr>
                <w:ilvl w:val="0"/>
                <w:numId w:val="25"/>
              </w:numPr>
              <w:spacing w:before="0" w:beforeAutospacing="0" w:after="0" w:afterAutospacing="0" w:line="276" w:lineRule="auto"/>
              <w:jc w:val="both"/>
              <w:rPr>
                <w:sz w:val="24"/>
                <w:szCs w:val="24"/>
                <w:lang w:eastAsia="en-US"/>
              </w:rPr>
            </w:pPr>
            <w:r>
              <w:rPr>
                <w:bCs/>
                <w:sz w:val="24"/>
                <w:szCs w:val="24"/>
                <w:lang w:eastAsia="en-US"/>
              </w:rPr>
              <w:t>Dávat žákům pozitivní zpětnou vazbu.</w:t>
            </w:r>
          </w:p>
          <w:p w:rsidR="00292B30" w:rsidRDefault="00292B30" w:rsidP="000356AD">
            <w:pPr>
              <w:pStyle w:val="Normlnweb"/>
              <w:numPr>
                <w:ilvl w:val="0"/>
                <w:numId w:val="25"/>
              </w:numPr>
              <w:spacing w:before="0" w:beforeAutospacing="0" w:after="0" w:afterAutospacing="0" w:line="276" w:lineRule="auto"/>
              <w:jc w:val="both"/>
              <w:rPr>
                <w:sz w:val="24"/>
                <w:szCs w:val="24"/>
                <w:lang w:eastAsia="en-US"/>
              </w:rPr>
            </w:pPr>
            <w:r>
              <w:rPr>
                <w:bCs/>
                <w:sz w:val="24"/>
                <w:szCs w:val="24"/>
                <w:lang w:eastAsia="en-US"/>
              </w:rPr>
              <w:t>Vytvářet dobré vztahy mezi žáky i kolegy.</w:t>
            </w:r>
          </w:p>
          <w:p w:rsidR="00292B30" w:rsidRPr="00292B30" w:rsidRDefault="00292B30" w:rsidP="000356AD">
            <w:pPr>
              <w:pStyle w:val="Normlnweb"/>
              <w:numPr>
                <w:ilvl w:val="0"/>
                <w:numId w:val="25"/>
              </w:numPr>
              <w:spacing w:before="0" w:beforeAutospacing="0" w:after="0" w:afterAutospacing="0" w:line="276" w:lineRule="auto"/>
              <w:jc w:val="both"/>
              <w:rPr>
                <w:rFonts w:eastAsia="Calibri"/>
                <w:sz w:val="24"/>
                <w:szCs w:val="24"/>
                <w:lang w:eastAsia="en-US"/>
              </w:rPr>
            </w:pPr>
            <w:r>
              <w:rPr>
                <w:sz w:val="24"/>
                <w:szCs w:val="24"/>
                <w:lang w:eastAsia="en-US"/>
              </w:rPr>
              <w:t xml:space="preserve">Důsledně zakročovat vůči </w:t>
            </w:r>
            <w:proofErr w:type="spellStart"/>
            <w:r>
              <w:rPr>
                <w:sz w:val="24"/>
                <w:szCs w:val="24"/>
                <w:lang w:eastAsia="en-US"/>
              </w:rPr>
              <w:t>seznatelným</w:t>
            </w:r>
            <w:proofErr w:type="spellEnd"/>
            <w:r>
              <w:rPr>
                <w:sz w:val="24"/>
                <w:szCs w:val="24"/>
                <w:lang w:eastAsia="en-US"/>
              </w:rPr>
              <w:t xml:space="preserve"> individuálním projevům agrese.</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Cs/>
                <w:sz w:val="24"/>
                <w:szCs w:val="24"/>
                <w:lang w:eastAsia="en-US"/>
              </w:rPr>
            </w:pPr>
          </w:p>
          <w:p w:rsidR="00292B30" w:rsidRDefault="00292B30">
            <w:pPr>
              <w:spacing w:line="276" w:lineRule="auto"/>
              <w:rPr>
                <w:bCs/>
                <w:sz w:val="24"/>
                <w:szCs w:val="24"/>
                <w:lang w:eastAsia="en-US"/>
              </w:rPr>
            </w:pPr>
          </w:p>
          <w:p w:rsidR="00292B30" w:rsidRDefault="00292B30">
            <w:pPr>
              <w:spacing w:line="276" w:lineRule="auto"/>
              <w:rPr>
                <w:bCs/>
                <w:sz w:val="24"/>
                <w:szCs w:val="24"/>
                <w:lang w:eastAsia="en-US"/>
              </w:rPr>
            </w:pPr>
          </w:p>
          <w:p w:rsidR="00292B30" w:rsidRDefault="00292B30">
            <w:pPr>
              <w:spacing w:line="276" w:lineRule="auto"/>
              <w:rPr>
                <w:bCs/>
                <w:sz w:val="24"/>
                <w:szCs w:val="24"/>
                <w:lang w:eastAsia="en-US"/>
              </w:rPr>
            </w:pPr>
          </w:p>
          <w:p w:rsidR="00292B30" w:rsidRDefault="00292B30">
            <w:pPr>
              <w:spacing w:line="276" w:lineRule="auto"/>
              <w:rPr>
                <w:bCs/>
                <w:sz w:val="24"/>
                <w:szCs w:val="24"/>
                <w:lang w:eastAsia="en-US"/>
              </w:rPr>
            </w:pPr>
            <w:r>
              <w:rPr>
                <w:bCs/>
                <w:sz w:val="24"/>
                <w:szCs w:val="24"/>
                <w:lang w:eastAsia="en-US"/>
              </w:rPr>
              <w:t>Doporučené postupy z hlediska pedagoga -</w:t>
            </w:r>
            <w:r>
              <w:rPr>
                <w:bCs/>
                <w:color w:val="FF0000"/>
                <w:sz w:val="24"/>
                <w:szCs w:val="24"/>
                <w:lang w:eastAsia="en-US"/>
              </w:rPr>
              <w:t xml:space="preserve"> </w:t>
            </w:r>
            <w:r>
              <w:rPr>
                <w:bCs/>
                <w:sz w:val="24"/>
                <w:szCs w:val="24"/>
                <w:lang w:eastAsia="en-US"/>
              </w:rPr>
              <w:t>školy</w:t>
            </w:r>
          </w:p>
          <w:p w:rsidR="00292B30" w:rsidRDefault="00292B30">
            <w:pPr>
              <w:spacing w:line="276" w:lineRule="auto"/>
              <w:rPr>
                <w:sz w:val="24"/>
                <w:szCs w:val="24"/>
                <w:lang w:eastAsia="en-US"/>
              </w:rPr>
            </w:pP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rPr>
                <w:b/>
                <w:sz w:val="24"/>
                <w:szCs w:val="24"/>
                <w:lang w:eastAsia="en-US"/>
              </w:rPr>
            </w:pPr>
            <w:r>
              <w:rPr>
                <w:b/>
                <w:sz w:val="24"/>
                <w:szCs w:val="24"/>
                <w:lang w:eastAsia="en-US"/>
              </w:rPr>
              <w:t xml:space="preserve">Strategie řešení </w:t>
            </w:r>
            <w:proofErr w:type="spellStart"/>
            <w:r>
              <w:rPr>
                <w:b/>
                <w:sz w:val="24"/>
                <w:szCs w:val="24"/>
                <w:lang w:eastAsia="en-US"/>
              </w:rPr>
              <w:t>kyberšikany</w:t>
            </w:r>
            <w:proofErr w:type="spellEnd"/>
          </w:p>
          <w:p w:rsidR="00292B30" w:rsidRDefault="00292B30">
            <w:pPr>
              <w:spacing w:line="276" w:lineRule="auto"/>
              <w:jc w:val="both"/>
              <w:rPr>
                <w:sz w:val="24"/>
                <w:szCs w:val="24"/>
                <w:lang w:eastAsia="en-US"/>
              </w:rPr>
            </w:pPr>
          </w:p>
          <w:p w:rsidR="00292B30" w:rsidRDefault="00292B30">
            <w:pPr>
              <w:spacing w:line="276" w:lineRule="auto"/>
              <w:ind w:left="708"/>
              <w:jc w:val="both"/>
              <w:rPr>
                <w:b/>
                <w:i/>
                <w:sz w:val="24"/>
                <w:szCs w:val="24"/>
                <w:lang w:eastAsia="en-US"/>
              </w:rPr>
            </w:pPr>
            <w:r>
              <w:rPr>
                <w:b/>
                <w:i/>
                <w:sz w:val="24"/>
                <w:szCs w:val="24"/>
                <w:lang w:eastAsia="en-US"/>
              </w:rPr>
              <w:t xml:space="preserve">A. Řešení </w:t>
            </w:r>
            <w:proofErr w:type="spellStart"/>
            <w:r>
              <w:rPr>
                <w:b/>
                <w:i/>
                <w:sz w:val="24"/>
                <w:szCs w:val="24"/>
                <w:lang w:eastAsia="en-US"/>
              </w:rPr>
              <w:t>kyberšikany</w:t>
            </w:r>
            <w:proofErr w:type="spellEnd"/>
            <w:r>
              <w:rPr>
                <w:b/>
                <w:i/>
                <w:sz w:val="24"/>
                <w:szCs w:val="24"/>
                <w:lang w:eastAsia="en-US"/>
              </w:rPr>
              <w:t xml:space="preserve"> z pohledu oběti</w:t>
            </w:r>
          </w:p>
          <w:p w:rsidR="00292B30" w:rsidRDefault="00292B30">
            <w:pPr>
              <w:spacing w:line="276" w:lineRule="auto"/>
              <w:jc w:val="both"/>
              <w:rPr>
                <w:sz w:val="24"/>
                <w:szCs w:val="24"/>
                <w:lang w:eastAsia="en-US"/>
              </w:rPr>
            </w:pPr>
            <w:r>
              <w:rPr>
                <w:b/>
                <w:sz w:val="24"/>
                <w:szCs w:val="24"/>
                <w:lang w:eastAsia="en-US"/>
              </w:rPr>
              <w:t xml:space="preserve">Před </w:t>
            </w:r>
            <w:proofErr w:type="spellStart"/>
            <w:r>
              <w:rPr>
                <w:b/>
                <w:sz w:val="24"/>
                <w:szCs w:val="24"/>
                <w:lang w:eastAsia="en-US"/>
              </w:rPr>
              <w:t>kyberútoky</w:t>
            </w:r>
            <w:proofErr w:type="spellEnd"/>
            <w:r>
              <w:rPr>
                <w:sz w:val="24"/>
                <w:szCs w:val="24"/>
                <w:lang w:eastAsia="en-US"/>
              </w:rPr>
              <w:t xml:space="preserve"> – ať již v podobě aktivit jednorázové </w:t>
            </w:r>
            <w:proofErr w:type="spellStart"/>
            <w:r>
              <w:rPr>
                <w:sz w:val="24"/>
                <w:szCs w:val="24"/>
                <w:lang w:eastAsia="en-US"/>
              </w:rPr>
              <w:t>kyberagrese</w:t>
            </w:r>
            <w:proofErr w:type="spellEnd"/>
            <w:r>
              <w:rPr>
                <w:sz w:val="24"/>
                <w:szCs w:val="24"/>
                <w:lang w:eastAsia="en-US"/>
              </w:rPr>
              <w:t xml:space="preserve"> či rozvinuté </w:t>
            </w:r>
            <w:proofErr w:type="spellStart"/>
            <w:r>
              <w:rPr>
                <w:sz w:val="24"/>
                <w:szCs w:val="24"/>
                <w:lang w:eastAsia="en-US"/>
              </w:rPr>
              <w:t>kyberšikany</w:t>
            </w:r>
            <w:proofErr w:type="spellEnd"/>
            <w:r>
              <w:rPr>
                <w:sz w:val="24"/>
                <w:szCs w:val="24"/>
                <w:lang w:eastAsia="en-US"/>
              </w:rPr>
              <w:t xml:space="preserve">, neexistuje stoprocentní ochrana, dokonce ani to, že oběť přestane využívat internetové či mobilní služby, kybernetický útok nezastaví – oběť pouze „zatím neví“, že je v prostředí internetu </w:t>
            </w:r>
            <w:proofErr w:type="spellStart"/>
            <w:r>
              <w:rPr>
                <w:sz w:val="24"/>
                <w:szCs w:val="24"/>
                <w:lang w:eastAsia="en-US"/>
              </w:rPr>
              <w:t>dehonestována</w:t>
            </w:r>
            <w:proofErr w:type="spellEnd"/>
            <w:r>
              <w:rPr>
                <w:sz w:val="24"/>
                <w:szCs w:val="24"/>
                <w:lang w:eastAsia="en-US"/>
              </w:rPr>
              <w:t xml:space="preserve">. Je pouze otázkou času, než se o existující situaci dozví. Podle zjištění </w:t>
            </w:r>
            <w:proofErr w:type="spellStart"/>
            <w:r>
              <w:rPr>
                <w:sz w:val="24"/>
                <w:szCs w:val="24"/>
                <w:lang w:eastAsia="en-US"/>
              </w:rPr>
              <w:t>Parrisové</w:t>
            </w:r>
            <w:proofErr w:type="spellEnd"/>
            <w:r>
              <w:rPr>
                <w:sz w:val="24"/>
                <w:szCs w:val="24"/>
                <w:lang w:eastAsia="en-US"/>
              </w:rPr>
              <w:t xml:space="preserve"> (</w:t>
            </w:r>
            <w:proofErr w:type="spellStart"/>
            <w:r>
              <w:rPr>
                <w:sz w:val="24"/>
                <w:szCs w:val="24"/>
                <w:lang w:eastAsia="en-US"/>
              </w:rPr>
              <w:t>Varjas</w:t>
            </w:r>
            <w:proofErr w:type="spellEnd"/>
            <w:r>
              <w:rPr>
                <w:sz w:val="24"/>
                <w:szCs w:val="24"/>
                <w:lang w:eastAsia="en-US"/>
              </w:rPr>
              <w:t xml:space="preserve"> et al., 2010), která prováděla výzkum zaměřený na středoškoláky, lze strategie vyrovnávání se s </w:t>
            </w:r>
            <w:proofErr w:type="spellStart"/>
            <w:r>
              <w:rPr>
                <w:sz w:val="24"/>
                <w:szCs w:val="24"/>
                <w:lang w:eastAsia="en-US"/>
              </w:rPr>
              <w:t>kyberšikanou</w:t>
            </w:r>
            <w:proofErr w:type="spellEnd"/>
            <w:r>
              <w:rPr>
                <w:sz w:val="24"/>
                <w:szCs w:val="24"/>
                <w:lang w:eastAsia="en-US"/>
              </w:rPr>
              <w:t xml:space="preserve"> z pohledu oběti rozdělit do dvou základních skupin, a to na reaktivní a preventivní strategie (Černá et al., 2013; </w:t>
            </w:r>
            <w:proofErr w:type="spellStart"/>
            <w:r>
              <w:rPr>
                <w:sz w:val="24"/>
                <w:szCs w:val="24"/>
                <w:lang w:eastAsia="en-US"/>
              </w:rPr>
              <w:t>Varjas</w:t>
            </w:r>
            <w:proofErr w:type="spellEnd"/>
            <w:r>
              <w:rPr>
                <w:sz w:val="24"/>
                <w:szCs w:val="24"/>
                <w:lang w:eastAsia="en-US"/>
              </w:rPr>
              <w:t xml:space="preserve"> et al., 2010).</w:t>
            </w:r>
          </w:p>
          <w:p w:rsidR="00292B30" w:rsidRDefault="00292B30">
            <w:pPr>
              <w:spacing w:line="276" w:lineRule="auto"/>
              <w:jc w:val="both"/>
              <w:rPr>
                <w:sz w:val="24"/>
                <w:szCs w:val="24"/>
                <w:lang w:eastAsia="en-US"/>
              </w:rPr>
            </w:pPr>
            <w:r>
              <w:rPr>
                <w:sz w:val="24"/>
                <w:szCs w:val="24"/>
                <w:lang w:eastAsia="en-US"/>
              </w:rPr>
              <w:t xml:space="preserve">K reaktivním strategiím vyrovnávání se s </w:t>
            </w:r>
            <w:proofErr w:type="spellStart"/>
            <w:r>
              <w:rPr>
                <w:sz w:val="24"/>
                <w:szCs w:val="24"/>
                <w:lang w:eastAsia="en-US"/>
              </w:rPr>
              <w:t>kyberšikanou</w:t>
            </w:r>
            <w:proofErr w:type="spellEnd"/>
            <w:r>
              <w:rPr>
                <w:sz w:val="24"/>
                <w:szCs w:val="24"/>
                <w:lang w:eastAsia="en-US"/>
              </w:rPr>
              <w:t xml:space="preserve"> patří vyhýbání se (vymazání zpráv, účtu, blokování telefonních čísel, ignorování situace), přijetí (</w:t>
            </w:r>
            <w:proofErr w:type="spellStart"/>
            <w:r>
              <w:rPr>
                <w:sz w:val="24"/>
                <w:szCs w:val="24"/>
                <w:lang w:eastAsia="en-US"/>
              </w:rPr>
              <w:t>kyberšikana</w:t>
            </w:r>
            <w:proofErr w:type="spellEnd"/>
            <w:r>
              <w:rPr>
                <w:sz w:val="24"/>
                <w:szCs w:val="24"/>
                <w:lang w:eastAsia="en-US"/>
              </w:rPr>
              <w:t xml:space="preserve"> je vnímána jako součást života), ospravedlnění (hledání důvodů, proč není podstatné se </w:t>
            </w:r>
            <w:proofErr w:type="spellStart"/>
            <w:r>
              <w:rPr>
                <w:sz w:val="24"/>
                <w:szCs w:val="24"/>
                <w:lang w:eastAsia="en-US"/>
              </w:rPr>
              <w:t>kyberšikanou</w:t>
            </w:r>
            <w:proofErr w:type="spellEnd"/>
            <w:r>
              <w:rPr>
                <w:sz w:val="24"/>
                <w:szCs w:val="24"/>
                <w:lang w:eastAsia="en-US"/>
              </w:rPr>
              <w:t xml:space="preserve"> </w:t>
            </w:r>
            <w:r>
              <w:rPr>
                <w:sz w:val="24"/>
                <w:szCs w:val="24"/>
                <w:lang w:eastAsia="en-US"/>
              </w:rPr>
              <w:lastRenderedPageBreak/>
              <w:t xml:space="preserve">zabývat, „shazování agresora“ – je hloupý, nestojí za to apod.) a vyhledávání podpory v okolí (svěření se někomu, zapojení dalších lidí). Mezi preventivní strategie pak patřila dle názoru studentů z výzkumu </w:t>
            </w:r>
            <w:proofErr w:type="spellStart"/>
            <w:r>
              <w:rPr>
                <w:sz w:val="24"/>
                <w:szCs w:val="24"/>
                <w:lang w:eastAsia="en-US"/>
              </w:rPr>
              <w:t>Parrisové</w:t>
            </w:r>
            <w:proofErr w:type="spellEnd"/>
            <w:r>
              <w:rPr>
                <w:sz w:val="24"/>
                <w:szCs w:val="24"/>
                <w:lang w:eastAsia="en-US"/>
              </w:rPr>
              <w:t xml:space="preserve"> (</w:t>
            </w:r>
            <w:proofErr w:type="spellStart"/>
            <w:r>
              <w:rPr>
                <w:sz w:val="24"/>
                <w:szCs w:val="24"/>
                <w:lang w:eastAsia="en-US"/>
              </w:rPr>
              <w:t>Varjas</w:t>
            </w:r>
            <w:proofErr w:type="spellEnd"/>
            <w:r>
              <w:rPr>
                <w:sz w:val="24"/>
                <w:szCs w:val="24"/>
                <w:lang w:eastAsia="en-US"/>
              </w:rPr>
              <w:t xml:space="preserve">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w:t>
            </w:r>
            <w:proofErr w:type="spellStart"/>
            <w:r>
              <w:rPr>
                <w:sz w:val="24"/>
                <w:szCs w:val="24"/>
                <w:lang w:eastAsia="en-US"/>
              </w:rPr>
              <w:t>kyberšikany</w:t>
            </w:r>
            <w:proofErr w:type="spellEnd"/>
            <w:r>
              <w:rPr>
                <w:sz w:val="24"/>
                <w:szCs w:val="24"/>
                <w:lang w:eastAsia="en-US"/>
              </w:rPr>
              <w:t xml:space="preserve"> není možná – internet podle nich poskytuje tak vysokou míru anonymity, která agresorovi nahrává, že není možné se </w:t>
            </w:r>
            <w:proofErr w:type="spellStart"/>
            <w:r>
              <w:rPr>
                <w:sz w:val="24"/>
                <w:szCs w:val="24"/>
                <w:lang w:eastAsia="en-US"/>
              </w:rPr>
              <w:t>kyberšikaně</w:t>
            </w:r>
            <w:proofErr w:type="spellEnd"/>
            <w:r>
              <w:rPr>
                <w:sz w:val="24"/>
                <w:szCs w:val="24"/>
                <w:lang w:eastAsia="en-US"/>
              </w:rPr>
              <w:t xml:space="preserve"> zcela vyhnout.</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 xml:space="preserve">Vhodný postup pro oběť </w:t>
            </w:r>
            <w:proofErr w:type="spellStart"/>
            <w:r>
              <w:rPr>
                <w:b/>
                <w:sz w:val="24"/>
                <w:szCs w:val="24"/>
                <w:lang w:eastAsia="en-US"/>
              </w:rPr>
              <w:t>kyberšikany</w:t>
            </w:r>
            <w:proofErr w:type="spellEnd"/>
            <w:r>
              <w:rPr>
                <w:b/>
                <w:sz w:val="24"/>
                <w:szCs w:val="24"/>
                <w:lang w:eastAsia="en-US"/>
              </w:rPr>
              <w:t>:</w:t>
            </w:r>
          </w:p>
          <w:p w:rsidR="00292B30" w:rsidRDefault="00292B30">
            <w:pPr>
              <w:spacing w:line="276" w:lineRule="auto"/>
              <w:jc w:val="both"/>
              <w:rPr>
                <w:i/>
                <w:sz w:val="24"/>
                <w:szCs w:val="24"/>
                <w:lang w:eastAsia="en-US"/>
              </w:rPr>
            </w:pPr>
            <w:r>
              <w:rPr>
                <w:i/>
                <w:sz w:val="24"/>
                <w:szCs w:val="24"/>
                <w:lang w:eastAsia="en-US"/>
              </w:rPr>
              <w:t>Jednotlivé body na sebe nemusí přesně navazovat, např. dítě může oznámit útok dospělé osobě již v prvotních fázích.</w:t>
            </w:r>
          </w:p>
          <w:p w:rsidR="00292B30" w:rsidRDefault="00292B30" w:rsidP="000356AD">
            <w:pPr>
              <w:pStyle w:val="Odstavecseseznamem"/>
              <w:numPr>
                <w:ilvl w:val="0"/>
                <w:numId w:val="26"/>
              </w:numPr>
              <w:spacing w:after="0"/>
              <w:jc w:val="both"/>
              <w:rPr>
                <w:sz w:val="24"/>
                <w:szCs w:val="24"/>
                <w:lang w:eastAsia="en-US"/>
              </w:rPr>
            </w:pPr>
            <w:r>
              <w:rPr>
                <w:b/>
                <w:szCs w:val="24"/>
                <w:lang w:eastAsia="en-US"/>
              </w:rPr>
              <w:t>Zachovat klid</w:t>
            </w:r>
            <w:r>
              <w:rPr>
                <w:szCs w:val="24"/>
                <w:lang w:eastAsia="en-US"/>
              </w:rPr>
              <w:t xml:space="preserve"> – nejednat ukvapeně.</w:t>
            </w:r>
          </w:p>
          <w:p w:rsidR="00292B30" w:rsidRDefault="00292B30" w:rsidP="000356AD">
            <w:pPr>
              <w:pStyle w:val="Odstavecseseznamem"/>
              <w:numPr>
                <w:ilvl w:val="0"/>
                <w:numId w:val="26"/>
              </w:numPr>
              <w:spacing w:after="0"/>
              <w:jc w:val="both"/>
              <w:rPr>
                <w:szCs w:val="24"/>
                <w:lang w:eastAsia="en-US"/>
              </w:rPr>
            </w:pPr>
            <w:r>
              <w:rPr>
                <w:b/>
                <w:szCs w:val="24"/>
                <w:lang w:eastAsia="en-US"/>
              </w:rPr>
              <w:t>Uschovat si důkazy</w:t>
            </w:r>
            <w:r>
              <w:rPr>
                <w:szCs w:val="24"/>
                <w:lang w:eastAsia="en-US"/>
              </w:rPr>
              <w:t xml:space="preserve"> – uchovat a vystopovat veškeré důkazy </w:t>
            </w:r>
            <w:proofErr w:type="spellStart"/>
            <w:r>
              <w:rPr>
                <w:szCs w:val="24"/>
                <w:lang w:eastAsia="en-US"/>
              </w:rPr>
              <w:t>kyberšikany</w:t>
            </w:r>
            <w:proofErr w:type="spellEnd"/>
            <w:r>
              <w:rPr>
                <w:szCs w:val="24"/>
                <w:lang w:eastAsia="en-US"/>
              </w:rPr>
              <w:t xml:space="preserve"> (SMS zprávy, e-mailové zprávy, zprávy z chatu, uložte www stránky apod.). Na základě těchto důkazů může být proti útočníkovi či útočníkům zahájeno vyšetřování. (postup viz příloha).</w:t>
            </w:r>
          </w:p>
          <w:p w:rsidR="00292B30" w:rsidRDefault="00292B30" w:rsidP="000356AD">
            <w:pPr>
              <w:pStyle w:val="Odstavecseseznamem"/>
              <w:numPr>
                <w:ilvl w:val="0"/>
                <w:numId w:val="26"/>
              </w:numPr>
              <w:spacing w:after="0"/>
              <w:jc w:val="both"/>
              <w:rPr>
                <w:szCs w:val="24"/>
                <w:lang w:eastAsia="en-US"/>
              </w:rPr>
            </w:pPr>
            <w:r>
              <w:rPr>
                <w:b/>
                <w:szCs w:val="24"/>
                <w:lang w:eastAsia="en-US"/>
              </w:rPr>
              <w:t>Ukončit komunikaci s pachatelem</w:t>
            </w:r>
            <w:r>
              <w:rPr>
                <w:szCs w:val="24"/>
                <w:lang w:eastAsia="en-US"/>
              </w:rPr>
              <w:t xml:space="preserve"> – nekomunikovat s útočníkem, nesnažit se ho žádným způsobem odradit od jeho počínání, nevyhrožovat, nemstít se. Cílem útočníka je vyvolat v oběti reakci, ať už je jakákoli.</w:t>
            </w:r>
          </w:p>
          <w:p w:rsidR="00292B30" w:rsidRDefault="00292B30" w:rsidP="000356AD">
            <w:pPr>
              <w:pStyle w:val="Odstavecseseznamem"/>
              <w:numPr>
                <w:ilvl w:val="0"/>
                <w:numId w:val="26"/>
              </w:numPr>
              <w:spacing w:after="0"/>
              <w:jc w:val="both"/>
              <w:rPr>
                <w:szCs w:val="24"/>
                <w:lang w:eastAsia="en-US"/>
              </w:rPr>
            </w:pPr>
            <w:r>
              <w:rPr>
                <w:b/>
                <w:szCs w:val="24"/>
                <w:lang w:eastAsia="en-US"/>
              </w:rPr>
              <w:t>Blokovat pachatele a blokovat obsah, který rozšiřuje</w:t>
            </w:r>
            <w:r>
              <w:rPr>
                <w:szCs w:val="24"/>
                <w:lang w:eastAsia="en-US"/>
              </w:rPr>
              <w:t xml:space="preserve"> – pokusit se zamezit útočníkovi přístup k účtu nebo telefonnímu číslu oběti a je-li to v dané situaci možné, i k nástroji či službě, pomocí které své útoky realizuje (kontaktovat poskytovatele služby).</w:t>
            </w:r>
          </w:p>
          <w:p w:rsidR="00292B30" w:rsidRDefault="00292B30" w:rsidP="000356AD">
            <w:pPr>
              <w:pStyle w:val="Odstavecseseznamem"/>
              <w:numPr>
                <w:ilvl w:val="0"/>
                <w:numId w:val="26"/>
              </w:numPr>
              <w:spacing w:after="0"/>
              <w:jc w:val="both"/>
              <w:rPr>
                <w:szCs w:val="24"/>
                <w:lang w:eastAsia="en-US"/>
              </w:rPr>
            </w:pPr>
            <w:r>
              <w:rPr>
                <w:b/>
                <w:szCs w:val="24"/>
                <w:lang w:eastAsia="en-US"/>
              </w:rPr>
              <w:t>Identifikovat pachatele</w:t>
            </w:r>
            <w:r>
              <w:rPr>
                <w:szCs w:val="24"/>
                <w:lang w:eastAsia="en-US"/>
              </w:rPr>
              <w:t xml:space="preserve"> (pokud to neohrozí oběť)</w:t>
            </w:r>
          </w:p>
          <w:p w:rsidR="00292B30" w:rsidRDefault="00292B30" w:rsidP="000356AD">
            <w:pPr>
              <w:pStyle w:val="Odstavecseseznamem"/>
              <w:numPr>
                <w:ilvl w:val="0"/>
                <w:numId w:val="26"/>
              </w:numPr>
              <w:spacing w:after="0"/>
              <w:jc w:val="both"/>
              <w:rPr>
                <w:szCs w:val="24"/>
                <w:lang w:eastAsia="en-US"/>
              </w:rPr>
            </w:pPr>
            <w:r>
              <w:rPr>
                <w:b/>
                <w:szCs w:val="24"/>
                <w:lang w:eastAsia="en-US"/>
              </w:rPr>
              <w:t>Oznámit útok dospělým</w:t>
            </w:r>
            <w:r>
              <w:rPr>
                <w:szCs w:val="24"/>
                <w:lang w:eastAsia="en-US"/>
              </w:rPr>
              <w:t xml:space="preserve"> (učitel, rodič) – svěřit se blízké osobě. Pro uchování důkazů oslovit někoho, kdo má vyšší IT gramotnost. Kontaktovat školu a specializované instituce (PPP, Policie, SVP, intervenční služby specializující se na řešení </w:t>
            </w:r>
            <w:proofErr w:type="spellStart"/>
            <w:r>
              <w:rPr>
                <w:szCs w:val="24"/>
                <w:lang w:eastAsia="en-US"/>
              </w:rPr>
              <w:t>kyberšikany</w:t>
            </w:r>
            <w:proofErr w:type="spellEnd"/>
            <w:r>
              <w:rPr>
                <w:szCs w:val="24"/>
                <w:lang w:eastAsia="en-US"/>
              </w:rPr>
              <w:t>, psychology apod.).</w:t>
            </w:r>
          </w:p>
          <w:p w:rsidR="00292B30" w:rsidRDefault="00292B30" w:rsidP="000356AD">
            <w:pPr>
              <w:pStyle w:val="Odstavecseseznamem"/>
              <w:numPr>
                <w:ilvl w:val="0"/>
                <w:numId w:val="26"/>
              </w:numPr>
              <w:spacing w:after="0"/>
              <w:jc w:val="both"/>
              <w:rPr>
                <w:b/>
                <w:szCs w:val="24"/>
                <w:lang w:eastAsia="en-US"/>
              </w:rPr>
            </w:pPr>
            <w:r>
              <w:rPr>
                <w:b/>
                <w:szCs w:val="24"/>
                <w:lang w:eastAsia="en-US"/>
              </w:rPr>
              <w:t xml:space="preserve">Nebát se vyhledat pomoc u specialistů – </w:t>
            </w:r>
            <w:r>
              <w:rPr>
                <w:szCs w:val="24"/>
                <w:lang w:eastAsia="en-US"/>
              </w:rPr>
              <w:t>kontaktovat specializované organizace, poradny případně Policii ČR.</w:t>
            </w:r>
          </w:p>
          <w:p w:rsidR="00292B30" w:rsidRDefault="00292B30" w:rsidP="000356AD">
            <w:pPr>
              <w:pStyle w:val="Odstavecseseznamem"/>
              <w:numPr>
                <w:ilvl w:val="0"/>
                <w:numId w:val="26"/>
              </w:numPr>
              <w:spacing w:after="0"/>
              <w:jc w:val="both"/>
              <w:rPr>
                <w:szCs w:val="24"/>
                <w:lang w:eastAsia="en-US"/>
              </w:rPr>
            </w:pPr>
            <w:r>
              <w:rPr>
                <w:b/>
                <w:szCs w:val="24"/>
                <w:lang w:eastAsia="en-US"/>
              </w:rPr>
              <w:t>Žádat konečný verdikt</w:t>
            </w:r>
            <w:r>
              <w:rPr>
                <w:szCs w:val="24"/>
                <w:lang w:eastAsia="en-US"/>
              </w:rPr>
              <w:t xml:space="preserve"> (v případě řešení situace školou) – po prošetření celého případu trvat na konečném stanovisku všech zainteresovaných institucí. </w:t>
            </w:r>
          </w:p>
          <w:p w:rsidR="00292B30" w:rsidRDefault="00292B30">
            <w:pPr>
              <w:spacing w:line="276" w:lineRule="auto"/>
              <w:ind w:left="708"/>
              <w:jc w:val="both"/>
              <w:rPr>
                <w:b/>
                <w:i/>
                <w:sz w:val="24"/>
                <w:szCs w:val="24"/>
                <w:lang w:eastAsia="en-US"/>
              </w:rPr>
            </w:pPr>
            <w:r>
              <w:rPr>
                <w:b/>
                <w:i/>
                <w:sz w:val="24"/>
                <w:szCs w:val="24"/>
                <w:lang w:eastAsia="en-US"/>
              </w:rPr>
              <w:t xml:space="preserve">B. Řešení </w:t>
            </w:r>
            <w:proofErr w:type="spellStart"/>
            <w:r>
              <w:rPr>
                <w:b/>
                <w:i/>
                <w:sz w:val="24"/>
                <w:szCs w:val="24"/>
                <w:lang w:eastAsia="en-US"/>
              </w:rPr>
              <w:t>kyberšikany</w:t>
            </w:r>
            <w:proofErr w:type="spellEnd"/>
            <w:r>
              <w:rPr>
                <w:b/>
                <w:i/>
                <w:sz w:val="24"/>
                <w:szCs w:val="24"/>
                <w:lang w:eastAsia="en-US"/>
              </w:rPr>
              <w:t xml:space="preserve"> z pohledu školy</w:t>
            </w:r>
          </w:p>
          <w:p w:rsidR="00292B30" w:rsidRDefault="00292B30">
            <w:pPr>
              <w:spacing w:line="276" w:lineRule="auto"/>
              <w:jc w:val="both"/>
              <w:rPr>
                <w:sz w:val="24"/>
                <w:szCs w:val="24"/>
                <w:lang w:eastAsia="en-US"/>
              </w:rPr>
            </w:pPr>
            <w:r>
              <w:rPr>
                <w:sz w:val="24"/>
                <w:szCs w:val="24"/>
                <w:lang w:eastAsia="en-US"/>
              </w:rPr>
              <w:t xml:space="preserve">Vzhledem k tomu, že </w:t>
            </w:r>
            <w:proofErr w:type="spellStart"/>
            <w:r>
              <w:rPr>
                <w:sz w:val="24"/>
                <w:szCs w:val="24"/>
                <w:lang w:eastAsia="en-US"/>
              </w:rPr>
              <w:t>kyberšikana</w:t>
            </w:r>
            <w:proofErr w:type="spellEnd"/>
            <w:r>
              <w:rPr>
                <w:sz w:val="24"/>
                <w:szCs w:val="24"/>
                <w:lang w:eastAsia="en-US"/>
              </w:rPr>
              <w:t xml:space="preserve"> je úzce propojena s tradičními formami šikany, které běžně probíhají ve škole, </w:t>
            </w:r>
            <w:proofErr w:type="spellStart"/>
            <w:r>
              <w:rPr>
                <w:sz w:val="24"/>
                <w:szCs w:val="24"/>
                <w:lang w:eastAsia="en-US"/>
              </w:rPr>
              <w:t>kyberšikana</w:t>
            </w:r>
            <w:proofErr w:type="spellEnd"/>
            <w:r>
              <w:rPr>
                <w:sz w:val="24"/>
                <w:szCs w:val="24"/>
                <w:lang w:eastAsia="en-US"/>
              </w:rPr>
              <w:t xml:space="preserve"> je také v prostředí školy řešena. Před samotným řešením se však škola často rozhoduje, zda se vůbec má, může či musí do řešení </w:t>
            </w:r>
            <w:proofErr w:type="spellStart"/>
            <w:r>
              <w:rPr>
                <w:sz w:val="24"/>
                <w:szCs w:val="24"/>
                <w:lang w:eastAsia="en-US"/>
              </w:rPr>
              <w:t>kyberšikany</w:t>
            </w:r>
            <w:proofErr w:type="spellEnd"/>
            <w:r>
              <w:rPr>
                <w:sz w:val="24"/>
                <w:szCs w:val="24"/>
                <w:lang w:eastAsia="en-US"/>
              </w:rPr>
              <w:t xml:space="preserve"> zapojit.</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lastRenderedPageBreak/>
              <w:t xml:space="preserve">Mezi nejčastější argumenty proti řešení </w:t>
            </w:r>
            <w:proofErr w:type="spellStart"/>
            <w:r>
              <w:rPr>
                <w:b/>
                <w:sz w:val="24"/>
                <w:szCs w:val="24"/>
                <w:lang w:eastAsia="en-US"/>
              </w:rPr>
              <w:t>kyberšikany</w:t>
            </w:r>
            <w:proofErr w:type="spellEnd"/>
            <w:r>
              <w:rPr>
                <w:b/>
                <w:sz w:val="24"/>
                <w:szCs w:val="24"/>
                <w:lang w:eastAsia="en-US"/>
              </w:rPr>
              <w:t xml:space="preserve"> školou patří následující</w:t>
            </w:r>
            <w:r>
              <w:rPr>
                <w:sz w:val="24"/>
                <w:szCs w:val="24"/>
                <w:lang w:eastAsia="en-US"/>
              </w:rPr>
              <w:t xml:space="preserve"> </w:t>
            </w:r>
            <w:r>
              <w:rPr>
                <w:sz w:val="24"/>
                <w:szCs w:val="24"/>
                <w:lang w:eastAsia="en-US"/>
              </w:rPr>
              <w:fldChar w:fldCharType="begin" w:fldLock="1"/>
            </w:r>
            <w:r>
              <w:rPr>
                <w:sz w:val="24"/>
                <w:szCs w:val="24"/>
                <w:lang w:eastAsia="en-US"/>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Pr>
                <w:sz w:val="24"/>
                <w:szCs w:val="24"/>
                <w:lang w:eastAsia="en-US"/>
              </w:rPr>
              <w:fldChar w:fldCharType="separate"/>
            </w:r>
            <w:r>
              <w:rPr>
                <w:sz w:val="24"/>
                <w:szCs w:val="24"/>
                <w:lang w:eastAsia="en-US"/>
              </w:rPr>
              <w:t>(Krejčí, 2010)</w:t>
            </w:r>
            <w:r>
              <w:rPr>
                <w:sz w:val="24"/>
                <w:szCs w:val="24"/>
                <w:lang w:eastAsia="en-US"/>
              </w:rPr>
              <w:fldChar w:fldCharType="end"/>
            </w:r>
            <w:r>
              <w:rPr>
                <w:sz w:val="24"/>
                <w:szCs w:val="24"/>
                <w:lang w:eastAsia="en-US"/>
              </w:rPr>
              <w:t>:</w:t>
            </w:r>
          </w:p>
          <w:p w:rsidR="00292B30" w:rsidRDefault="00292B30" w:rsidP="000356AD">
            <w:pPr>
              <w:pStyle w:val="Odstavecseseznamem"/>
              <w:numPr>
                <w:ilvl w:val="0"/>
                <w:numId w:val="27"/>
              </w:numPr>
              <w:spacing w:after="0"/>
              <w:jc w:val="both"/>
              <w:rPr>
                <w:sz w:val="24"/>
                <w:szCs w:val="24"/>
                <w:lang w:eastAsia="en-US"/>
              </w:rPr>
            </w:pPr>
            <w:r>
              <w:rPr>
                <w:szCs w:val="24"/>
                <w:lang w:eastAsia="en-US"/>
              </w:rPr>
              <w:t xml:space="preserve">Pokud </w:t>
            </w:r>
            <w:proofErr w:type="spellStart"/>
            <w:r>
              <w:rPr>
                <w:szCs w:val="24"/>
                <w:lang w:eastAsia="en-US"/>
              </w:rPr>
              <w:t>kyberšikana</w:t>
            </w:r>
            <w:proofErr w:type="spellEnd"/>
            <w:r>
              <w:rPr>
                <w:szCs w:val="24"/>
                <w:lang w:eastAsia="en-US"/>
              </w:rPr>
              <w:t xml:space="preserve"> probíhá mimo budovu školy (či mimo školní akci), není to problém školy.</w:t>
            </w:r>
          </w:p>
          <w:p w:rsidR="00292B30" w:rsidRDefault="00292B30" w:rsidP="000356AD">
            <w:pPr>
              <w:pStyle w:val="Odstavecseseznamem"/>
              <w:numPr>
                <w:ilvl w:val="0"/>
                <w:numId w:val="27"/>
              </w:numPr>
              <w:spacing w:after="0"/>
              <w:jc w:val="both"/>
              <w:rPr>
                <w:szCs w:val="24"/>
                <w:lang w:eastAsia="en-US"/>
              </w:rPr>
            </w:pPr>
            <w:r>
              <w:rPr>
                <w:szCs w:val="24"/>
                <w:lang w:eastAsia="en-US"/>
              </w:rPr>
              <w:t xml:space="preserve">Řešení </w:t>
            </w:r>
            <w:proofErr w:type="spellStart"/>
            <w:r>
              <w:rPr>
                <w:szCs w:val="24"/>
                <w:lang w:eastAsia="en-US"/>
              </w:rPr>
              <w:t>kyberšikany</w:t>
            </w:r>
            <w:proofErr w:type="spellEnd"/>
            <w:r>
              <w:rPr>
                <w:szCs w:val="24"/>
                <w:lang w:eastAsia="en-US"/>
              </w:rPr>
              <w:t xml:space="preserve"> ve škole vyvolá negativní publicitu a odradí potenciální klienty – rodiče nově přijímaných/zapisovaných žáků.</w:t>
            </w:r>
          </w:p>
          <w:p w:rsidR="00292B30" w:rsidRDefault="00292B30" w:rsidP="000356AD">
            <w:pPr>
              <w:pStyle w:val="Odstavecseseznamem"/>
              <w:numPr>
                <w:ilvl w:val="0"/>
                <w:numId w:val="27"/>
              </w:numPr>
              <w:spacing w:after="0"/>
              <w:jc w:val="both"/>
              <w:rPr>
                <w:szCs w:val="24"/>
                <w:lang w:eastAsia="en-US"/>
              </w:rPr>
            </w:pPr>
            <w:r>
              <w:rPr>
                <w:szCs w:val="24"/>
                <w:lang w:eastAsia="en-US"/>
              </w:rPr>
              <w:t xml:space="preserve">Škola nemá nástroje, jak </w:t>
            </w:r>
            <w:proofErr w:type="spellStart"/>
            <w:r>
              <w:rPr>
                <w:szCs w:val="24"/>
                <w:lang w:eastAsia="en-US"/>
              </w:rPr>
              <w:t>kyberšikanu</w:t>
            </w:r>
            <w:proofErr w:type="spellEnd"/>
            <w:r>
              <w:rPr>
                <w:szCs w:val="24"/>
                <w:lang w:eastAsia="en-US"/>
              </w:rPr>
              <w:t xml:space="preserve"> řešit.</w:t>
            </w:r>
          </w:p>
          <w:p w:rsidR="00292B30" w:rsidRDefault="00292B30" w:rsidP="000356AD">
            <w:pPr>
              <w:pStyle w:val="Odstavecseseznamem"/>
              <w:numPr>
                <w:ilvl w:val="0"/>
                <w:numId w:val="27"/>
              </w:numPr>
              <w:spacing w:after="0"/>
              <w:jc w:val="both"/>
              <w:rPr>
                <w:szCs w:val="24"/>
                <w:lang w:eastAsia="en-US"/>
              </w:rPr>
            </w:pPr>
            <w:r>
              <w:rPr>
                <w:szCs w:val="24"/>
                <w:lang w:eastAsia="en-US"/>
              </w:rPr>
              <w:t>Nástroje, které škola používá, nefungují (např. rodiče útočníka nespolupracují).</w:t>
            </w:r>
          </w:p>
          <w:p w:rsidR="00292B30" w:rsidRDefault="00292B30" w:rsidP="000356AD">
            <w:pPr>
              <w:pStyle w:val="Odstavecseseznamem"/>
              <w:numPr>
                <w:ilvl w:val="0"/>
                <w:numId w:val="27"/>
              </w:numPr>
              <w:spacing w:after="0"/>
              <w:jc w:val="both"/>
              <w:rPr>
                <w:szCs w:val="24"/>
                <w:lang w:eastAsia="en-US"/>
              </w:rPr>
            </w:pPr>
            <w:proofErr w:type="spellStart"/>
            <w:r>
              <w:rPr>
                <w:szCs w:val="24"/>
                <w:lang w:eastAsia="en-US"/>
              </w:rPr>
              <w:t>Kyberšikana</w:t>
            </w:r>
            <w:proofErr w:type="spellEnd"/>
            <w:r>
              <w:rPr>
                <w:szCs w:val="24"/>
                <w:lang w:eastAsia="en-US"/>
              </w:rPr>
              <w:t xml:space="preserve"> sama odezní, nemá tedy smysl ji v prostředí školy řešit.</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t xml:space="preserve">Mezi nejčastější argumenty pro řešení </w:t>
            </w:r>
            <w:proofErr w:type="spellStart"/>
            <w:r>
              <w:rPr>
                <w:b/>
                <w:sz w:val="24"/>
                <w:szCs w:val="24"/>
                <w:lang w:eastAsia="en-US"/>
              </w:rPr>
              <w:t>kyberšikany</w:t>
            </w:r>
            <w:proofErr w:type="spellEnd"/>
            <w:r>
              <w:rPr>
                <w:b/>
                <w:sz w:val="24"/>
                <w:szCs w:val="24"/>
                <w:lang w:eastAsia="en-US"/>
              </w:rPr>
              <w:t xml:space="preserve"> školou patří následující</w:t>
            </w:r>
            <w:r>
              <w:rPr>
                <w:sz w:val="24"/>
                <w:szCs w:val="24"/>
                <w:lang w:eastAsia="en-US"/>
              </w:rPr>
              <w:t xml:space="preserve"> </w:t>
            </w:r>
            <w:r>
              <w:rPr>
                <w:sz w:val="24"/>
                <w:szCs w:val="24"/>
                <w:lang w:eastAsia="en-US"/>
              </w:rPr>
              <w:fldChar w:fldCharType="begin" w:fldLock="1"/>
            </w:r>
            <w:r>
              <w:rPr>
                <w:sz w:val="24"/>
                <w:szCs w:val="24"/>
                <w:lang w:eastAsia="en-US"/>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Pr>
                <w:sz w:val="24"/>
                <w:szCs w:val="24"/>
                <w:lang w:eastAsia="en-US"/>
              </w:rPr>
              <w:fldChar w:fldCharType="separate"/>
            </w:r>
            <w:r>
              <w:rPr>
                <w:sz w:val="24"/>
                <w:szCs w:val="24"/>
                <w:lang w:eastAsia="en-US"/>
              </w:rPr>
              <w:t>(Krejčí, 2010)</w:t>
            </w:r>
            <w:r>
              <w:rPr>
                <w:sz w:val="24"/>
                <w:szCs w:val="24"/>
                <w:lang w:eastAsia="en-US"/>
              </w:rPr>
              <w:fldChar w:fldCharType="end"/>
            </w:r>
            <w:r>
              <w:rPr>
                <w:sz w:val="24"/>
                <w:szCs w:val="24"/>
                <w:lang w:eastAsia="en-US"/>
              </w:rPr>
              <w:t xml:space="preserve"> </w:t>
            </w:r>
          </w:p>
          <w:p w:rsidR="00292B30" w:rsidRDefault="00292B30" w:rsidP="000356AD">
            <w:pPr>
              <w:pStyle w:val="Odstavecseseznamem"/>
              <w:numPr>
                <w:ilvl w:val="0"/>
                <w:numId w:val="28"/>
              </w:numPr>
              <w:spacing w:after="0"/>
              <w:jc w:val="both"/>
              <w:rPr>
                <w:sz w:val="24"/>
                <w:szCs w:val="24"/>
                <w:lang w:eastAsia="en-US"/>
              </w:rPr>
            </w:pPr>
            <w:proofErr w:type="spellStart"/>
            <w:r>
              <w:rPr>
                <w:szCs w:val="24"/>
                <w:lang w:eastAsia="en-US"/>
              </w:rPr>
              <w:t>Kyberšikana</w:t>
            </w:r>
            <w:proofErr w:type="spellEnd"/>
            <w:r>
              <w:rPr>
                <w:szCs w:val="24"/>
                <w:lang w:eastAsia="en-US"/>
              </w:rPr>
              <w:t xml:space="preserve"> často doprovází jiné druhy šikany, které se dějí v prostředí školy. Škola se musí starat o své klima, musí zajistit práva dětí i zaměstnanců (např. právo na vzdělání, právo na pracovní podmínky atd.).</w:t>
            </w:r>
          </w:p>
          <w:p w:rsidR="00292B30" w:rsidRDefault="00292B30" w:rsidP="000356AD">
            <w:pPr>
              <w:pStyle w:val="Odstavecseseznamem"/>
              <w:numPr>
                <w:ilvl w:val="0"/>
                <w:numId w:val="28"/>
              </w:numPr>
              <w:spacing w:after="0"/>
              <w:jc w:val="both"/>
              <w:rPr>
                <w:szCs w:val="24"/>
                <w:lang w:eastAsia="en-US"/>
              </w:rPr>
            </w:pPr>
            <w:r>
              <w:rPr>
                <w:szCs w:val="24"/>
                <w:lang w:eastAsia="en-US"/>
              </w:rPr>
              <w:t xml:space="preserve">Podle počtu obětí </w:t>
            </w:r>
            <w:proofErr w:type="spellStart"/>
            <w:r>
              <w:rPr>
                <w:szCs w:val="24"/>
                <w:lang w:eastAsia="en-US"/>
              </w:rPr>
              <w:t>kyberšikany</w:t>
            </w:r>
            <w:proofErr w:type="spellEnd"/>
            <w:r>
              <w:rPr>
                <w:szCs w:val="24"/>
                <w:lang w:eastAsia="en-US"/>
              </w:rPr>
              <w:t xml:space="preserve"> či souvisejících forem kybernetické agrese s ní mají problém téměř všechny školy. Škola, která řeší problémy, jež se v jejím prostředí vyskytují, postupuje správně a zajišťuje si tak dobrou publicitu.</w:t>
            </w:r>
          </w:p>
          <w:p w:rsidR="00292B30" w:rsidRDefault="00292B30" w:rsidP="000356AD">
            <w:pPr>
              <w:pStyle w:val="Odstavecseseznamem"/>
              <w:numPr>
                <w:ilvl w:val="0"/>
                <w:numId w:val="28"/>
              </w:numPr>
              <w:spacing w:after="0"/>
              <w:jc w:val="both"/>
              <w:rPr>
                <w:szCs w:val="24"/>
                <w:lang w:eastAsia="en-US"/>
              </w:rPr>
            </w:pPr>
            <w:r>
              <w:rPr>
                <w:szCs w:val="24"/>
                <w:lang w:eastAsia="en-US"/>
              </w:rPr>
              <w:t xml:space="preserve">Škola může postupovat stejně jako při řešení tradiční šikany – </w:t>
            </w:r>
            <w:proofErr w:type="spellStart"/>
            <w:r>
              <w:rPr>
                <w:szCs w:val="24"/>
                <w:lang w:eastAsia="en-US"/>
              </w:rPr>
              <w:t>kyberšikana</w:t>
            </w:r>
            <w:proofErr w:type="spellEnd"/>
            <w:r>
              <w:rPr>
                <w:szCs w:val="24"/>
                <w:lang w:eastAsia="en-US"/>
              </w:rPr>
              <w:t xml:space="preserve"> s tradiční šikanou souvisí a je s ní často úzce propojena.</w:t>
            </w:r>
          </w:p>
          <w:p w:rsidR="00292B30" w:rsidRDefault="00292B30" w:rsidP="000356AD">
            <w:pPr>
              <w:pStyle w:val="Odstavecseseznamem"/>
              <w:numPr>
                <w:ilvl w:val="0"/>
                <w:numId w:val="28"/>
              </w:numPr>
              <w:spacing w:after="0"/>
              <w:jc w:val="both"/>
              <w:rPr>
                <w:szCs w:val="24"/>
                <w:lang w:eastAsia="en-US"/>
              </w:rPr>
            </w:pPr>
            <w:r>
              <w:rPr>
                <w:szCs w:val="24"/>
                <w:lang w:eastAsia="en-US"/>
              </w:rPr>
              <w:t xml:space="preserve">Pokud nástroje pro řešení </w:t>
            </w:r>
            <w:proofErr w:type="spellStart"/>
            <w:r>
              <w:rPr>
                <w:szCs w:val="24"/>
                <w:lang w:eastAsia="en-US"/>
              </w:rPr>
              <w:t>kyberšikany</w:t>
            </w:r>
            <w:proofErr w:type="spellEnd"/>
            <w:r>
              <w:rPr>
                <w:szCs w:val="24"/>
                <w:lang w:eastAsia="en-US"/>
              </w:rPr>
              <w:t xml:space="preserve"> nefungují, je třeba zkonzultovat problém např. s odbory sociálně-právní ochrany dětí, Policií ČR, specializovanými poradnami a řešit jej v součinnosti s nimi.</w:t>
            </w:r>
          </w:p>
          <w:p w:rsidR="00292B30" w:rsidRDefault="00292B30" w:rsidP="000356AD">
            <w:pPr>
              <w:pStyle w:val="Odstavecseseznamem"/>
              <w:numPr>
                <w:ilvl w:val="0"/>
                <w:numId w:val="28"/>
              </w:numPr>
              <w:spacing w:after="0"/>
              <w:jc w:val="both"/>
              <w:rPr>
                <w:szCs w:val="24"/>
                <w:lang w:eastAsia="en-US"/>
              </w:rPr>
            </w:pPr>
            <w:r>
              <w:rPr>
                <w:szCs w:val="24"/>
                <w:lang w:eastAsia="en-US"/>
              </w:rPr>
              <w:t xml:space="preserve">Pokud nebudeme </w:t>
            </w:r>
            <w:proofErr w:type="spellStart"/>
            <w:r>
              <w:rPr>
                <w:szCs w:val="24"/>
                <w:lang w:eastAsia="en-US"/>
              </w:rPr>
              <w:t>kyberšikanu</w:t>
            </w:r>
            <w:proofErr w:type="spellEnd"/>
            <w:r>
              <w:rPr>
                <w:szCs w:val="24"/>
                <w:lang w:eastAsia="en-US"/>
              </w:rPr>
              <w:t xml:space="preserve"> řešit, dáváme žákům, kteří o </w:t>
            </w:r>
            <w:proofErr w:type="spellStart"/>
            <w:r>
              <w:rPr>
                <w:szCs w:val="24"/>
                <w:lang w:eastAsia="en-US"/>
              </w:rPr>
              <w:t>kyberšikaně</w:t>
            </w:r>
            <w:proofErr w:type="spellEnd"/>
            <w:r>
              <w:rPr>
                <w:szCs w:val="24"/>
                <w:lang w:eastAsia="en-US"/>
              </w:rPr>
              <w:t xml:space="preserve"> vědí, signál, že mohou </w:t>
            </w:r>
            <w:proofErr w:type="spellStart"/>
            <w:r>
              <w:rPr>
                <w:szCs w:val="24"/>
                <w:lang w:eastAsia="en-US"/>
              </w:rPr>
              <w:t>kyberšikanu</w:t>
            </w:r>
            <w:proofErr w:type="spellEnd"/>
            <w:r>
              <w:rPr>
                <w:szCs w:val="24"/>
                <w:lang w:eastAsia="en-US"/>
              </w:rPr>
              <w:t xml:space="preserve"> páchat také a nebudou za ni potrestáni. Tímto způsobem v nich budujeme škodlivé vzorce chování, které pak mohou předávat dále. </w:t>
            </w:r>
          </w:p>
          <w:p w:rsidR="00292B30" w:rsidRDefault="00292B30">
            <w:pPr>
              <w:spacing w:line="276" w:lineRule="auto"/>
              <w:ind w:left="360"/>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rsidR="00292B30" w:rsidRDefault="00292B30">
            <w:pPr>
              <w:spacing w:line="276" w:lineRule="auto"/>
              <w:jc w:val="both"/>
              <w:rPr>
                <w:b/>
                <w:i/>
                <w:sz w:val="24"/>
                <w:szCs w:val="24"/>
                <w:lang w:eastAsia="en-US"/>
              </w:rPr>
            </w:pPr>
          </w:p>
          <w:p w:rsidR="00292B30" w:rsidRDefault="00292B30">
            <w:pPr>
              <w:spacing w:line="276" w:lineRule="auto"/>
              <w:jc w:val="center"/>
              <w:rPr>
                <w:sz w:val="24"/>
                <w:szCs w:val="24"/>
                <w:lang w:eastAsia="en-US"/>
              </w:rPr>
            </w:pPr>
            <w:r>
              <w:rPr>
                <w:b/>
                <w:i/>
                <w:sz w:val="24"/>
                <w:szCs w:val="24"/>
                <w:lang w:eastAsia="en-US"/>
              </w:rPr>
              <w:t xml:space="preserve">Škola by se </w:t>
            </w:r>
            <w:proofErr w:type="spellStart"/>
            <w:r>
              <w:rPr>
                <w:b/>
                <w:i/>
                <w:sz w:val="24"/>
                <w:szCs w:val="24"/>
                <w:lang w:eastAsia="en-US"/>
              </w:rPr>
              <w:t>kyberšikanou</w:t>
            </w:r>
            <w:proofErr w:type="spellEnd"/>
            <w:r>
              <w:rPr>
                <w:b/>
                <w:i/>
                <w:sz w:val="24"/>
                <w:szCs w:val="24"/>
                <w:lang w:eastAsia="en-US"/>
              </w:rPr>
              <w:t xml:space="preserve"> měla zabývat vždy, když se o ní dozví </w:t>
            </w:r>
            <w:r>
              <w:rPr>
                <w:b/>
                <w:i/>
                <w:sz w:val="24"/>
                <w:szCs w:val="24"/>
                <w:lang w:eastAsia="en-US"/>
              </w:rPr>
              <w:fldChar w:fldCharType="begin" w:fldLock="1"/>
            </w:r>
            <w:r>
              <w:rPr>
                <w:b/>
                <w:i/>
                <w:sz w:val="24"/>
                <w:szCs w:val="24"/>
                <w:lang w:eastAsia="en-US"/>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Pr>
                <w:b/>
                <w:i/>
                <w:sz w:val="24"/>
                <w:szCs w:val="24"/>
                <w:lang w:eastAsia="en-US"/>
              </w:rPr>
              <w:fldChar w:fldCharType="separate"/>
            </w:r>
            <w:r>
              <w:rPr>
                <w:b/>
                <w:i/>
                <w:sz w:val="24"/>
                <w:szCs w:val="24"/>
                <w:lang w:eastAsia="en-US"/>
              </w:rPr>
              <w:t>(Ministerstvo školství, 2009)</w:t>
            </w:r>
            <w:r>
              <w:rPr>
                <w:b/>
                <w:i/>
                <w:sz w:val="24"/>
                <w:szCs w:val="24"/>
                <w:lang w:eastAsia="en-US"/>
              </w:rPr>
              <w:fldChar w:fldCharType="end"/>
            </w:r>
            <w:r>
              <w:rPr>
                <w:sz w:val="24"/>
                <w:szCs w:val="24"/>
                <w:lang w:eastAsia="en-US"/>
              </w:rPr>
              <w:t>.</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Základním úkolem pak musí být zmapování konkrétního případu, který nám pomůže rozhodnout se pro správný postup řešení.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Při řešení případů </w:t>
            </w:r>
            <w:proofErr w:type="spellStart"/>
            <w:r>
              <w:rPr>
                <w:sz w:val="24"/>
                <w:szCs w:val="24"/>
                <w:lang w:eastAsia="en-US"/>
              </w:rPr>
              <w:t>kyberšikany</w:t>
            </w:r>
            <w:proofErr w:type="spellEnd"/>
            <w:r>
              <w:rPr>
                <w:sz w:val="24"/>
                <w:szCs w:val="24"/>
                <w:lang w:eastAsia="en-US"/>
              </w:rPr>
              <w:t xml:space="preserve"> lze vyjít ze </w:t>
            </w:r>
            <w:r>
              <w:rPr>
                <w:i/>
                <w:sz w:val="24"/>
                <w:szCs w:val="24"/>
                <w:lang w:eastAsia="en-US"/>
              </w:rPr>
              <w:t>Scénáře pro obyčejnou počáteční šikanu</w:t>
            </w:r>
            <w:r>
              <w:rPr>
                <w:sz w:val="24"/>
                <w:szCs w:val="24"/>
                <w:lang w:eastAsia="en-US"/>
              </w:rPr>
              <w:t xml:space="preserve"> (Kolář, 2011), nicméně vzhledem ke specifikům </w:t>
            </w:r>
            <w:proofErr w:type="spellStart"/>
            <w:r>
              <w:rPr>
                <w:sz w:val="24"/>
                <w:szCs w:val="24"/>
                <w:lang w:eastAsia="en-US"/>
              </w:rPr>
              <w:lastRenderedPageBreak/>
              <w:t>kyberšikany</w:t>
            </w:r>
            <w:proofErr w:type="spellEnd"/>
            <w:r>
              <w:rPr>
                <w:sz w:val="24"/>
                <w:szCs w:val="24"/>
                <w:lang w:eastAsia="en-US"/>
              </w:rPr>
              <w:t xml:space="preserve"> nelze jeho jednotlivé fáze vždy realizovat (např. pachatel může být anonymní, neexistují svědci). Ačkoli jsou </w:t>
            </w:r>
            <w:proofErr w:type="spellStart"/>
            <w:r>
              <w:rPr>
                <w:sz w:val="24"/>
                <w:szCs w:val="24"/>
                <w:lang w:eastAsia="en-US"/>
              </w:rPr>
              <w:t>kyberšikana</w:t>
            </w:r>
            <w:proofErr w:type="spellEnd"/>
            <w:r>
              <w:rPr>
                <w:sz w:val="24"/>
                <w:szCs w:val="24"/>
                <w:lang w:eastAsia="en-US"/>
              </w:rPr>
              <w:t xml:space="preserve"> a šikana zpravidla úzce propojeny – např. dítě, které je obětí tradiční šikany, se stává také obětí </w:t>
            </w:r>
            <w:proofErr w:type="spellStart"/>
            <w:r>
              <w:rPr>
                <w:sz w:val="24"/>
                <w:szCs w:val="24"/>
                <w:lang w:eastAsia="en-US"/>
              </w:rPr>
              <w:t>kyberšikany</w:t>
            </w:r>
            <w:proofErr w:type="spellEnd"/>
            <w:r>
              <w:rPr>
                <w:sz w:val="24"/>
                <w:szCs w:val="24"/>
                <w:lang w:eastAsia="en-US"/>
              </w:rPr>
              <w:t xml:space="preserve"> – postup řešení </w:t>
            </w:r>
            <w:proofErr w:type="spellStart"/>
            <w:r>
              <w:rPr>
                <w:sz w:val="24"/>
                <w:szCs w:val="24"/>
                <w:lang w:eastAsia="en-US"/>
              </w:rPr>
              <w:t>kyberšikany</w:t>
            </w:r>
            <w:proofErr w:type="spellEnd"/>
            <w:r>
              <w:rPr>
                <w:sz w:val="24"/>
                <w:szCs w:val="24"/>
                <w:lang w:eastAsia="en-US"/>
              </w:rPr>
              <w:t xml:space="preserve"> je specifický a odpovídá rozdílům mezi tradiční šikanou a </w:t>
            </w:r>
            <w:proofErr w:type="spellStart"/>
            <w:r>
              <w:rPr>
                <w:sz w:val="24"/>
                <w:szCs w:val="24"/>
                <w:lang w:eastAsia="en-US"/>
              </w:rPr>
              <w:t>kyberšikanou</w:t>
            </w:r>
            <w:proofErr w:type="spellEnd"/>
            <w:r>
              <w:rPr>
                <w:sz w:val="24"/>
                <w:szCs w:val="24"/>
                <w:lang w:eastAsia="en-US"/>
              </w:rPr>
              <w:t xml:space="preserve">. Pachatel může být např. anonymní, </w:t>
            </w:r>
            <w:proofErr w:type="spellStart"/>
            <w:r>
              <w:rPr>
                <w:sz w:val="24"/>
                <w:szCs w:val="24"/>
                <w:lang w:eastAsia="en-US"/>
              </w:rPr>
              <w:t>kyberšikana</w:t>
            </w:r>
            <w:proofErr w:type="spellEnd"/>
            <w:r>
              <w:rPr>
                <w:sz w:val="24"/>
                <w:szCs w:val="24"/>
                <w:lang w:eastAsia="en-US"/>
              </w:rPr>
              <w:t xml:space="preserve"> může probíhat v uzavřeném prostředí, </w:t>
            </w:r>
            <w:proofErr w:type="spellStart"/>
            <w:r>
              <w:rPr>
                <w:sz w:val="24"/>
                <w:szCs w:val="24"/>
                <w:lang w:eastAsia="en-US"/>
              </w:rPr>
              <w:t>kyberšikana</w:t>
            </w:r>
            <w:proofErr w:type="spellEnd"/>
            <w:r>
              <w:rPr>
                <w:sz w:val="24"/>
                <w:szCs w:val="24"/>
                <w:lang w:eastAsia="en-US"/>
              </w:rPr>
              <w:t xml:space="preserve"> probíhá i mimo školu a je třeba chránit oběť i mimo školní vyučování apod. Níže nabízíme základní postupy, které můžeme při řešení </w:t>
            </w:r>
            <w:proofErr w:type="spellStart"/>
            <w:r>
              <w:rPr>
                <w:sz w:val="24"/>
                <w:szCs w:val="24"/>
                <w:lang w:eastAsia="en-US"/>
              </w:rPr>
              <w:t>kyberšikany</w:t>
            </w:r>
            <w:proofErr w:type="spellEnd"/>
            <w:r>
              <w:rPr>
                <w:sz w:val="24"/>
                <w:szCs w:val="24"/>
                <w:lang w:eastAsia="en-US"/>
              </w:rPr>
              <w:t xml:space="preserve"> využít (Jurková, 2010; Kopecký et al., 2015; Krejčí, 2010; Ministerstvo školství).</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bCs/>
                <w:sz w:val="24"/>
                <w:szCs w:val="24"/>
                <w:lang w:eastAsia="en-US"/>
              </w:rPr>
              <w:t>Co může dělat škola:</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1. Podpořit oběť a zajistit její bezpečí</w:t>
            </w:r>
          </w:p>
          <w:p w:rsidR="00292B30" w:rsidRDefault="00292B30">
            <w:pPr>
              <w:spacing w:line="276" w:lineRule="auto"/>
              <w:jc w:val="both"/>
              <w:rPr>
                <w:sz w:val="24"/>
                <w:szCs w:val="24"/>
                <w:lang w:eastAsia="en-US"/>
              </w:rPr>
            </w:pPr>
            <w:r>
              <w:rPr>
                <w:sz w:val="24"/>
                <w:szCs w:val="24"/>
                <w:lang w:eastAsia="en-US"/>
              </w:rPr>
              <w:t xml:space="preserve">Mezi první kroky patří zejména zklidnění oběti (ta je často rozčilená, její reakce mohou být přehnané, v některých případech až </w:t>
            </w:r>
            <w:proofErr w:type="spellStart"/>
            <w:r>
              <w:rPr>
                <w:sz w:val="24"/>
                <w:szCs w:val="24"/>
                <w:lang w:eastAsia="en-US"/>
              </w:rPr>
              <w:t>suicidní</w:t>
            </w:r>
            <w:proofErr w:type="spellEnd"/>
            <w:r>
              <w:rPr>
                <w:sz w:val="24"/>
                <w:szCs w:val="24"/>
                <w:lang w:eastAsia="en-US"/>
              </w:rPr>
              <w:t xml:space="preserve">) a nabídnutí podpory. Zároveň je třeba zajistit, aby </w:t>
            </w:r>
            <w:proofErr w:type="spellStart"/>
            <w:r>
              <w:rPr>
                <w:sz w:val="24"/>
                <w:szCs w:val="24"/>
                <w:lang w:eastAsia="en-US"/>
              </w:rPr>
              <w:t>kyberšikana</w:t>
            </w:r>
            <w:proofErr w:type="spellEnd"/>
            <w:r>
              <w:rPr>
                <w:sz w:val="24"/>
                <w:szCs w:val="24"/>
                <w:lang w:eastAsia="en-US"/>
              </w:rP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2. Zajistit co nejvíce důkazních materiálů</w:t>
            </w:r>
          </w:p>
          <w:p w:rsidR="00292B30" w:rsidRDefault="00292B30">
            <w:pPr>
              <w:spacing w:line="276" w:lineRule="auto"/>
              <w:jc w:val="both"/>
              <w:rPr>
                <w:sz w:val="24"/>
                <w:szCs w:val="24"/>
                <w:lang w:eastAsia="en-US"/>
              </w:rPr>
            </w:pPr>
            <w:r>
              <w:rPr>
                <w:sz w:val="24"/>
                <w:szCs w:val="24"/>
                <w:lang w:eastAsia="en-US"/>
              </w:rPr>
              <w:t xml:space="preserve">Před samotným smazáním materiálů je však nutné zajistit dostatek důkazů – pořídit si </w:t>
            </w:r>
            <w:proofErr w:type="spellStart"/>
            <w:r>
              <w:rPr>
                <w:sz w:val="24"/>
                <w:szCs w:val="24"/>
                <w:lang w:eastAsia="en-US"/>
              </w:rPr>
              <w:t>snapshoty</w:t>
            </w:r>
            <w:proofErr w:type="spellEnd"/>
            <w:r>
              <w:rPr>
                <w:sz w:val="24"/>
                <w:szCs w:val="24"/>
                <w:lang w:eastAsia="en-US"/>
              </w:rPr>
              <w:t xml:space="preserve"> s důkazním materiálem, stáhnout dané internetové stránky do lokálního počítače, zajistit seznam žáků, kteří se stali publikem </w:t>
            </w:r>
            <w:proofErr w:type="spellStart"/>
            <w:r>
              <w:rPr>
                <w:sz w:val="24"/>
                <w:szCs w:val="24"/>
                <w:lang w:eastAsia="en-US"/>
              </w:rPr>
              <w:t>kyberšikany</w:t>
            </w:r>
            <w:proofErr w:type="spellEnd"/>
            <w:r>
              <w:rPr>
                <w:sz w:val="24"/>
                <w:szCs w:val="24"/>
                <w:lang w:eastAsia="en-US"/>
              </w:rPr>
              <w:t xml:space="preserve"> (např. v rámci diskusní skupiny na sociální síti) – ideálně s odkazy na jejich profily, pokusit se identifikovat agresora (např. prostřednictvím jeho přátel).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rPr>
                <w:sz w:val="24"/>
                <w:szCs w:val="24"/>
                <w:lang w:eastAsia="en-US"/>
              </w:rPr>
              <w:t>kyberšikanu</w:t>
            </w:r>
            <w:proofErr w:type="spellEnd"/>
            <w:r>
              <w:rPr>
                <w:sz w:val="24"/>
                <w:szCs w:val="24"/>
                <w:lang w:eastAsia="en-US"/>
              </w:rPr>
              <w:t xml:space="preserve">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rsidR="00292B30" w:rsidRDefault="00292B30">
            <w:pPr>
              <w:spacing w:line="276" w:lineRule="auto"/>
              <w:jc w:val="both"/>
              <w:rPr>
                <w:sz w:val="24"/>
                <w:szCs w:val="24"/>
                <w:lang w:eastAsia="en-US"/>
              </w:rPr>
            </w:pPr>
            <w:r>
              <w:rPr>
                <w:sz w:val="24"/>
                <w:szCs w:val="24"/>
                <w:lang w:eastAsia="en-US"/>
              </w:rPr>
              <w:t xml:space="preserve">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w:t>
            </w:r>
            <w:r>
              <w:rPr>
                <w:sz w:val="24"/>
                <w:szCs w:val="24"/>
                <w:lang w:eastAsia="en-US"/>
              </w:rPr>
              <w:lastRenderedPageBreak/>
              <w:t>profilu byl záznam získán).</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3. Incident vždy vyšetřit</w:t>
            </w:r>
          </w:p>
          <w:p w:rsidR="00292B30" w:rsidRDefault="00292B30">
            <w:pPr>
              <w:spacing w:line="276" w:lineRule="auto"/>
              <w:jc w:val="both"/>
              <w:rPr>
                <w:sz w:val="24"/>
                <w:szCs w:val="24"/>
                <w:lang w:eastAsia="en-US"/>
              </w:rPr>
            </w:pPr>
            <w:r>
              <w:rPr>
                <w:sz w:val="24"/>
                <w:szCs w:val="24"/>
                <w:lang w:eastAsia="en-US"/>
              </w:rP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4. Informovat rodiče</w:t>
            </w:r>
          </w:p>
          <w:p w:rsidR="00292B30" w:rsidRDefault="00292B30">
            <w:pPr>
              <w:spacing w:line="276" w:lineRule="auto"/>
              <w:jc w:val="both"/>
              <w:rPr>
                <w:sz w:val="24"/>
                <w:szCs w:val="24"/>
                <w:lang w:eastAsia="en-US"/>
              </w:rPr>
            </w:pPr>
            <w:r>
              <w:rPr>
                <w:sz w:val="24"/>
                <w:szCs w:val="24"/>
                <w:lang w:eastAsia="en-US"/>
              </w:rP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rPr>
                <w:sz w:val="24"/>
                <w:szCs w:val="24"/>
                <w:lang w:eastAsia="en-US"/>
              </w:rPr>
              <w:t>kyberšikany</w:t>
            </w:r>
            <w:proofErr w:type="spellEnd"/>
            <w:r>
              <w:rPr>
                <w:sz w:val="24"/>
                <w:szCs w:val="24"/>
                <w:lang w:eastAsia="en-US"/>
              </w:rPr>
              <w:t xml:space="preserve"> nespadá do kompetence školy a že je možné využít např. právních služeb. V případě, že případ </w:t>
            </w:r>
            <w:proofErr w:type="spellStart"/>
            <w:r>
              <w:rPr>
                <w:sz w:val="24"/>
                <w:szCs w:val="24"/>
                <w:lang w:eastAsia="en-US"/>
              </w:rPr>
              <w:t>kyberšikany</w:t>
            </w:r>
            <w:proofErr w:type="spellEnd"/>
            <w:r>
              <w:rPr>
                <w:sz w:val="24"/>
                <w:szCs w:val="24"/>
                <w:lang w:eastAsia="en-US"/>
              </w:rP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rsidR="00292B30" w:rsidRDefault="00292B30">
            <w:pPr>
              <w:spacing w:line="276" w:lineRule="auto"/>
              <w:jc w:val="both"/>
              <w:rPr>
                <w:sz w:val="24"/>
                <w:szCs w:val="24"/>
                <w:lang w:eastAsia="en-US"/>
              </w:rPr>
            </w:pPr>
          </w:p>
          <w:p w:rsidR="00292B30" w:rsidRDefault="00292B30">
            <w:pPr>
              <w:spacing w:line="276" w:lineRule="auto"/>
              <w:jc w:val="both"/>
              <w:rPr>
                <w:b/>
                <w:i/>
                <w:sz w:val="24"/>
                <w:szCs w:val="24"/>
                <w:lang w:eastAsia="en-US"/>
              </w:rPr>
            </w:pPr>
            <w:r>
              <w:rPr>
                <w:b/>
                <w:i/>
                <w:sz w:val="24"/>
                <w:szCs w:val="24"/>
                <w:lang w:eastAsia="en-US"/>
              </w:rPr>
              <w:t>5. Zkonzultovat řešení s dalšími institucemi</w:t>
            </w:r>
          </w:p>
          <w:p w:rsidR="00292B30" w:rsidRDefault="00292B30">
            <w:pPr>
              <w:spacing w:line="276" w:lineRule="auto"/>
              <w:jc w:val="both"/>
              <w:rPr>
                <w:sz w:val="24"/>
                <w:szCs w:val="24"/>
                <w:lang w:eastAsia="en-US"/>
              </w:rPr>
            </w:pPr>
            <w:r>
              <w:rPr>
                <w:sz w:val="24"/>
                <w:szCs w:val="24"/>
                <w:lang w:eastAsia="en-US"/>
              </w:rPr>
              <w:t xml:space="preserve">V některých případech je vhodné postup řešení a zejména zvolené tresty zkonzultovat s dalšími subjekty – zřizovatelem školy, případně Českou školní inspekcí a dalšími institucemi. Česká školní inspekce ale není pověřena metodickým vedením (její kompetence jsou vymezeny školským zákonem). V řadě případů totiž škola nepostupovala správně a žákům např. navrhla sníženou známku z chování i v situacích, které prokazatelně neprobíhaly v době školní výuky ani v rámci aktivit požádaných školou. </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8"/>
              </w:numPr>
              <w:spacing w:after="0"/>
              <w:ind w:left="214" w:hanging="214"/>
              <w:jc w:val="both"/>
              <w:rPr>
                <w:b/>
                <w:i/>
                <w:sz w:val="24"/>
                <w:szCs w:val="24"/>
                <w:lang w:eastAsia="en-US"/>
              </w:rPr>
            </w:pPr>
            <w:r>
              <w:rPr>
                <w:b/>
                <w:i/>
                <w:szCs w:val="24"/>
                <w:lang w:eastAsia="en-US"/>
              </w:rPr>
              <w:t>Žádat konečný verdikt a informace</w:t>
            </w:r>
          </w:p>
          <w:p w:rsidR="00292B30" w:rsidRDefault="00292B30">
            <w:pPr>
              <w:spacing w:line="276" w:lineRule="auto"/>
              <w:jc w:val="both"/>
              <w:rPr>
                <w:sz w:val="24"/>
                <w:szCs w:val="24"/>
                <w:lang w:eastAsia="en-US"/>
              </w:rPr>
            </w:pPr>
            <w:r>
              <w:rPr>
                <w:sz w:val="24"/>
                <w:szCs w:val="24"/>
                <w:lang w:eastAsia="en-US"/>
              </w:rPr>
              <w:t xml:space="preserve">Po vyšetření celé situace je nutné trvat na konečném stanovisku všech zainteresovaných institucí (např. Policie ČR, OSPOD, pedagogicko-psychologická poradna…) a dalších subjektů (např. rodičů) </w:t>
            </w:r>
            <w:r>
              <w:rPr>
                <w:sz w:val="24"/>
                <w:szCs w:val="24"/>
                <w:lang w:eastAsia="en-US"/>
              </w:rPr>
              <w:fldChar w:fldCharType="begin" w:fldLock="1"/>
            </w:r>
            <w:r>
              <w:rPr>
                <w:sz w:val="24"/>
                <w:szCs w:val="24"/>
                <w:lang w:eastAsia="en-US"/>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Pr>
                <w:sz w:val="24"/>
                <w:szCs w:val="24"/>
                <w:lang w:eastAsia="en-US"/>
              </w:rPr>
              <w:fldChar w:fldCharType="separate"/>
            </w:r>
            <w:r>
              <w:rPr>
                <w:noProof/>
                <w:sz w:val="24"/>
                <w:szCs w:val="24"/>
                <w:lang w:eastAsia="en-US"/>
              </w:rPr>
              <w:t>(Ministerstvo školství, 2009)</w:t>
            </w:r>
            <w:r>
              <w:rPr>
                <w:sz w:val="24"/>
                <w:szCs w:val="24"/>
                <w:lang w:eastAsia="en-US"/>
              </w:rPr>
              <w:fldChar w:fldCharType="end"/>
            </w:r>
            <w:r>
              <w:rPr>
                <w:sz w:val="24"/>
                <w:szCs w:val="24"/>
                <w:lang w:eastAsia="en-US"/>
              </w:rPr>
              <w:t>.</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8"/>
              </w:numPr>
              <w:spacing w:after="0"/>
              <w:ind w:left="214" w:hanging="214"/>
              <w:jc w:val="both"/>
              <w:rPr>
                <w:b/>
                <w:i/>
                <w:sz w:val="24"/>
                <w:szCs w:val="24"/>
                <w:lang w:eastAsia="en-US"/>
              </w:rPr>
            </w:pPr>
            <w:r>
              <w:rPr>
                <w:b/>
                <w:i/>
                <w:szCs w:val="24"/>
                <w:lang w:eastAsia="en-US"/>
              </w:rPr>
              <w:t>Zvolit odpovídající opatření</w:t>
            </w:r>
          </w:p>
          <w:p w:rsidR="00292B30" w:rsidRDefault="00292B30">
            <w:pPr>
              <w:spacing w:line="276" w:lineRule="auto"/>
              <w:jc w:val="both"/>
              <w:rPr>
                <w:sz w:val="24"/>
                <w:szCs w:val="24"/>
                <w:lang w:eastAsia="en-US"/>
              </w:rPr>
            </w:pPr>
            <w:r>
              <w:rPr>
                <w:sz w:val="24"/>
                <w:szCs w:val="24"/>
                <w:lang w:eastAsia="en-US"/>
              </w:rPr>
              <w:t xml:space="preserve">Je velmi důležité, aby škola při trestání agresorů postupovala v souladu se školním řádem v kombinaci s dalšími strategickými dokumenty školy – např. krizovým plánem, minimálním preventivním programem školy apod. Při určení trestu využíváme možností nabízených ve scénáři pro řešení tradiční šikany </w:t>
            </w:r>
            <w:r>
              <w:rPr>
                <w:sz w:val="24"/>
                <w:szCs w:val="24"/>
                <w:lang w:eastAsia="en-US"/>
              </w:rPr>
              <w:fldChar w:fldCharType="begin" w:fldLock="1"/>
            </w:r>
            <w:r>
              <w:rPr>
                <w:sz w:val="24"/>
                <w:szCs w:val="24"/>
                <w:lang w:eastAsia="en-US"/>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Pr>
                <w:sz w:val="24"/>
                <w:szCs w:val="24"/>
                <w:lang w:eastAsia="en-US"/>
              </w:rPr>
              <w:fldChar w:fldCharType="separate"/>
            </w:r>
            <w:r>
              <w:rPr>
                <w:noProof/>
                <w:sz w:val="24"/>
                <w:szCs w:val="24"/>
                <w:lang w:eastAsia="en-US"/>
              </w:rPr>
              <w:t>(Kolář, 2011)</w:t>
            </w:r>
            <w:r>
              <w:rPr>
                <w:sz w:val="24"/>
                <w:szCs w:val="24"/>
                <w:lang w:eastAsia="en-US"/>
              </w:rPr>
              <w:fldChar w:fldCharType="end"/>
            </w:r>
            <w:r>
              <w:rPr>
                <w:sz w:val="24"/>
                <w:szCs w:val="24"/>
                <w:lang w:eastAsia="en-US"/>
              </w:rPr>
              <w:t>.</w:t>
            </w:r>
          </w:p>
          <w:p w:rsidR="00292B30" w:rsidRDefault="00292B30">
            <w:pPr>
              <w:spacing w:line="276" w:lineRule="auto"/>
              <w:jc w:val="both"/>
              <w:rPr>
                <w:sz w:val="24"/>
                <w:szCs w:val="24"/>
                <w:lang w:eastAsia="en-US"/>
              </w:rPr>
            </w:pPr>
            <w:r>
              <w:rPr>
                <w:sz w:val="24"/>
                <w:szCs w:val="24"/>
                <w:lang w:eastAsia="en-US"/>
              </w:rPr>
              <w:t xml:space="preserve">V případech méně závažných forem </w:t>
            </w:r>
            <w:proofErr w:type="spellStart"/>
            <w:r>
              <w:rPr>
                <w:sz w:val="24"/>
                <w:szCs w:val="24"/>
                <w:lang w:eastAsia="en-US"/>
              </w:rPr>
              <w:t>kyberšikany</w:t>
            </w:r>
            <w:proofErr w:type="spellEnd"/>
            <w:r>
              <w:rPr>
                <w:sz w:val="24"/>
                <w:szCs w:val="24"/>
                <w:lang w:eastAsia="en-US"/>
              </w:rPr>
              <w:t xml:space="preserve"> se doporučuje využívat </w:t>
            </w:r>
            <w:r>
              <w:rPr>
                <w:sz w:val="24"/>
                <w:szCs w:val="24"/>
                <w:lang w:eastAsia="en-US"/>
              </w:rPr>
              <w:lastRenderedPageBreak/>
              <w:t xml:space="preserve">neformálních řešení </w:t>
            </w:r>
            <w:r>
              <w:rPr>
                <w:sz w:val="24"/>
                <w:szCs w:val="24"/>
                <w:lang w:eastAsia="en-US"/>
              </w:rPr>
              <w:fldChar w:fldCharType="begin" w:fldLock="1"/>
            </w:r>
            <w:r>
              <w:rPr>
                <w:sz w:val="24"/>
                <w:szCs w:val="24"/>
                <w:lang w:eastAsia="en-US"/>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Pr>
                <w:sz w:val="24"/>
                <w:szCs w:val="24"/>
                <w:lang w:eastAsia="en-US"/>
              </w:rPr>
              <w:fldChar w:fldCharType="separate"/>
            </w:r>
            <w:r>
              <w:rPr>
                <w:noProof/>
                <w:sz w:val="24"/>
                <w:szCs w:val="24"/>
                <w:lang w:eastAsia="en-US"/>
              </w:rPr>
              <w:t>(Jurková, 2010)</w:t>
            </w:r>
            <w:r>
              <w:rPr>
                <w:sz w:val="24"/>
                <w:szCs w:val="24"/>
                <w:lang w:eastAsia="en-US"/>
              </w:rPr>
              <w:fldChar w:fldCharType="end"/>
            </w:r>
            <w:r>
              <w:rPr>
                <w:sz w:val="24"/>
                <w:szCs w:val="24"/>
                <w:lang w:eastAsia="en-US"/>
              </w:rPr>
              <w:t xml:space="preserve"> – např. vytvořit sadu preventivních materiálů z oblasti rizikového chování na internetu, připravit přednášku o důležitosti odpovědného používání moderních technologií atd. </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8"/>
              </w:numPr>
              <w:spacing w:after="0"/>
              <w:ind w:left="214" w:hanging="214"/>
              <w:jc w:val="both"/>
              <w:rPr>
                <w:b/>
                <w:i/>
                <w:sz w:val="24"/>
                <w:szCs w:val="24"/>
                <w:lang w:eastAsia="en-US"/>
              </w:rPr>
            </w:pPr>
            <w:r>
              <w:rPr>
                <w:b/>
                <w:i/>
                <w:szCs w:val="24"/>
                <w:lang w:eastAsia="en-US"/>
              </w:rPr>
              <w:t>Realizovat preventivní opatření</w:t>
            </w:r>
          </w:p>
          <w:p w:rsidR="00292B30" w:rsidRDefault="00292B30">
            <w:pPr>
              <w:spacing w:line="276" w:lineRule="auto"/>
              <w:jc w:val="both"/>
              <w:rPr>
                <w:sz w:val="24"/>
                <w:szCs w:val="24"/>
                <w:lang w:eastAsia="en-US"/>
              </w:rPr>
            </w:pPr>
            <w:r>
              <w:rPr>
                <w:sz w:val="24"/>
                <w:szCs w:val="24"/>
                <w:lang w:eastAsia="en-US"/>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rsidR="00292B30" w:rsidRDefault="00292B30">
            <w:pPr>
              <w:spacing w:line="276" w:lineRule="auto"/>
              <w:jc w:val="both"/>
              <w:rPr>
                <w:sz w:val="24"/>
                <w:szCs w:val="24"/>
                <w:lang w:eastAsia="en-US"/>
              </w:rPr>
            </w:pPr>
          </w:p>
          <w:p w:rsidR="00292B30" w:rsidRDefault="00292B30">
            <w:pPr>
              <w:spacing w:line="276" w:lineRule="auto"/>
              <w:ind w:left="708"/>
              <w:jc w:val="both"/>
              <w:rPr>
                <w:b/>
                <w:i/>
                <w:sz w:val="24"/>
                <w:szCs w:val="24"/>
                <w:lang w:eastAsia="en-US"/>
              </w:rPr>
            </w:pPr>
            <w:bookmarkStart w:id="29" w:name="_Toc479083799"/>
            <w:r>
              <w:rPr>
                <w:b/>
                <w:i/>
                <w:sz w:val="24"/>
                <w:szCs w:val="24"/>
                <w:lang w:eastAsia="en-US"/>
              </w:rPr>
              <w:t xml:space="preserve">C. Řešení </w:t>
            </w:r>
            <w:proofErr w:type="spellStart"/>
            <w:r>
              <w:rPr>
                <w:b/>
                <w:i/>
                <w:sz w:val="24"/>
                <w:szCs w:val="24"/>
                <w:lang w:eastAsia="en-US"/>
              </w:rPr>
              <w:t>kyberšikany</w:t>
            </w:r>
            <w:proofErr w:type="spellEnd"/>
            <w:r>
              <w:rPr>
                <w:b/>
                <w:i/>
                <w:sz w:val="24"/>
                <w:szCs w:val="24"/>
                <w:lang w:eastAsia="en-US"/>
              </w:rPr>
              <w:t xml:space="preserve"> z pohledu rodiče</w:t>
            </w:r>
            <w:bookmarkEnd w:id="29"/>
          </w:p>
          <w:p w:rsidR="00292B30" w:rsidRDefault="00292B30">
            <w:pPr>
              <w:spacing w:line="276" w:lineRule="auto"/>
              <w:jc w:val="both"/>
              <w:rPr>
                <w:sz w:val="24"/>
                <w:szCs w:val="24"/>
                <w:lang w:eastAsia="en-US"/>
              </w:rPr>
            </w:pPr>
            <w:r>
              <w:rPr>
                <w:sz w:val="24"/>
                <w:szCs w:val="24"/>
                <w:lang w:eastAsia="en-US"/>
              </w:rPr>
              <w:t xml:space="preserve">Pokud rodič zjistí, že se jeho dítě stalo účastníkem </w:t>
            </w:r>
            <w:proofErr w:type="spellStart"/>
            <w:r>
              <w:rPr>
                <w:sz w:val="24"/>
                <w:szCs w:val="24"/>
                <w:lang w:eastAsia="en-US"/>
              </w:rPr>
              <w:t>kyberšikany</w:t>
            </w:r>
            <w:proofErr w:type="spellEnd"/>
            <w:r>
              <w:rPr>
                <w:sz w:val="24"/>
                <w:szCs w:val="24"/>
                <w:lang w:eastAsia="en-US"/>
              </w:rPr>
              <w:t xml:space="preserve">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9"/>
              </w:numPr>
              <w:spacing w:after="0"/>
              <w:jc w:val="both"/>
              <w:rPr>
                <w:b/>
                <w:i/>
                <w:sz w:val="24"/>
                <w:szCs w:val="24"/>
                <w:lang w:eastAsia="en-US"/>
              </w:rPr>
            </w:pPr>
            <w:r>
              <w:rPr>
                <w:b/>
                <w:i/>
                <w:szCs w:val="24"/>
                <w:lang w:eastAsia="en-US"/>
              </w:rPr>
              <w:t>Zajistit bezpečí a podporu dítěte</w:t>
            </w:r>
          </w:p>
          <w:p w:rsidR="00292B30" w:rsidRDefault="00292B30">
            <w:pPr>
              <w:spacing w:line="276" w:lineRule="auto"/>
              <w:jc w:val="both"/>
              <w:rPr>
                <w:sz w:val="24"/>
                <w:szCs w:val="24"/>
                <w:lang w:eastAsia="en-US"/>
              </w:rPr>
            </w:pPr>
            <w:r>
              <w:rPr>
                <w:sz w:val="24"/>
                <w:szCs w:val="24"/>
                <w:lang w:eastAsia="en-US"/>
              </w:rPr>
              <w:t xml:space="preserve">Prvním krokem je zajistit, aby se dítě v domácím prostředí cítilo bezpečně a aby mělo ve svém rodiči bezpodmínečnou podporu. Rodiče proto musí ukázat slovy a činy, že i oni chtějí dosáhnout stejného výsledku, jako jejich dítě – aby </w:t>
            </w:r>
            <w:proofErr w:type="spellStart"/>
            <w:r>
              <w:rPr>
                <w:sz w:val="24"/>
                <w:szCs w:val="24"/>
                <w:lang w:eastAsia="en-US"/>
              </w:rPr>
              <w:t>kyberšikana</w:t>
            </w:r>
            <w:proofErr w:type="spellEnd"/>
            <w:r>
              <w:rPr>
                <w:sz w:val="24"/>
                <w:szCs w:val="24"/>
                <w:lang w:eastAsia="en-US"/>
              </w:rPr>
              <w:t xml:space="preserve"> přestala </w:t>
            </w:r>
            <w:r>
              <w:rPr>
                <w:sz w:val="24"/>
                <w:szCs w:val="24"/>
                <w:lang w:eastAsia="en-US"/>
              </w:rPr>
              <w:fldChar w:fldCharType="begin" w:fldLock="1"/>
            </w:r>
            <w:r>
              <w:rPr>
                <w:sz w:val="24"/>
                <w:szCs w:val="24"/>
                <w:lang w:eastAsia="en-US"/>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Pr>
                <w:sz w:val="24"/>
                <w:szCs w:val="24"/>
                <w:lang w:eastAsia="en-US"/>
              </w:rPr>
              <w:fldChar w:fldCharType="separate"/>
            </w:r>
            <w:r>
              <w:rPr>
                <w:sz w:val="24"/>
                <w:szCs w:val="24"/>
                <w:lang w:eastAsia="en-US"/>
              </w:rPr>
              <w:t>(Jurková, 2010)</w:t>
            </w:r>
            <w:r>
              <w:rPr>
                <w:sz w:val="24"/>
                <w:szCs w:val="24"/>
                <w:lang w:eastAsia="en-US"/>
              </w:rPr>
              <w:fldChar w:fldCharType="end"/>
            </w:r>
            <w:r>
              <w:rPr>
                <w:sz w:val="24"/>
                <w:szCs w:val="24"/>
                <w:lang w:eastAsia="en-US"/>
              </w:rPr>
              <w:t>.</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9"/>
              </w:numPr>
              <w:spacing w:after="0"/>
              <w:jc w:val="both"/>
              <w:rPr>
                <w:b/>
                <w:i/>
                <w:sz w:val="24"/>
                <w:szCs w:val="24"/>
                <w:lang w:eastAsia="en-US"/>
              </w:rPr>
            </w:pPr>
            <w:r>
              <w:rPr>
                <w:b/>
                <w:i/>
                <w:szCs w:val="24"/>
                <w:lang w:eastAsia="en-US"/>
              </w:rPr>
              <w:t>Vyšetřit situaci</w:t>
            </w:r>
          </w:p>
          <w:p w:rsidR="00292B30" w:rsidRDefault="00292B30">
            <w:pPr>
              <w:spacing w:line="276" w:lineRule="auto"/>
              <w:jc w:val="both"/>
              <w:rPr>
                <w:sz w:val="24"/>
                <w:szCs w:val="24"/>
                <w:lang w:eastAsia="en-US"/>
              </w:rPr>
            </w:pPr>
            <w:r>
              <w:rPr>
                <w:sz w:val="24"/>
                <w:szCs w:val="24"/>
                <w:lang w:eastAsia="en-US"/>
              </w:rPr>
              <w:t xml:space="preserve">Dalším krokem je vyšetření vzniklé situace samotným rodičem – rodič musí porozumět, co přesně se stalo, kdo byl do </w:t>
            </w:r>
            <w:proofErr w:type="spellStart"/>
            <w:r>
              <w:rPr>
                <w:sz w:val="24"/>
                <w:szCs w:val="24"/>
                <w:lang w:eastAsia="en-US"/>
              </w:rPr>
              <w:t>kyberšikany</w:t>
            </w:r>
            <w:proofErr w:type="spellEnd"/>
            <w:r>
              <w:rPr>
                <w:sz w:val="24"/>
                <w:szCs w:val="24"/>
                <w:lang w:eastAsia="en-US"/>
              </w:rPr>
              <w:t xml:space="preserve"> zapojen, jaká byla prvotní příčina apod. Nalezení příčiny pomůže rodiči zvolit adekvátní postup a řešení – ať již bylo jeho dítě obětí či agresorem.</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9"/>
              </w:numPr>
              <w:spacing w:after="0"/>
              <w:jc w:val="both"/>
              <w:rPr>
                <w:b/>
                <w:i/>
                <w:sz w:val="24"/>
                <w:szCs w:val="24"/>
                <w:lang w:eastAsia="en-US"/>
              </w:rPr>
            </w:pPr>
            <w:r>
              <w:rPr>
                <w:b/>
                <w:i/>
                <w:szCs w:val="24"/>
                <w:lang w:eastAsia="en-US"/>
              </w:rPr>
              <w:t>Vyhnout se bezprostřednímu zákazu přístupu dítěte k IT</w:t>
            </w:r>
          </w:p>
          <w:p w:rsidR="00292B30" w:rsidRDefault="00292B30">
            <w:pPr>
              <w:spacing w:line="276" w:lineRule="auto"/>
              <w:jc w:val="both"/>
              <w:rPr>
                <w:sz w:val="24"/>
                <w:szCs w:val="24"/>
                <w:lang w:eastAsia="en-US"/>
              </w:rPr>
            </w:pPr>
            <w:r>
              <w:rPr>
                <w:sz w:val="24"/>
                <w:szCs w:val="24"/>
                <w:lang w:eastAsia="en-US"/>
              </w:rPr>
              <w:t xml:space="preserve">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w:t>
            </w:r>
            <w:proofErr w:type="spellStart"/>
            <w:r>
              <w:rPr>
                <w:sz w:val="24"/>
                <w:szCs w:val="24"/>
                <w:lang w:eastAsia="en-US"/>
              </w:rPr>
              <w:t>kyberšikanu</w:t>
            </w:r>
            <w:proofErr w:type="spellEnd"/>
            <w:r>
              <w:rPr>
                <w:sz w:val="24"/>
                <w:szCs w:val="24"/>
                <w:lang w:eastAsia="en-US"/>
              </w:rPr>
              <w:t xml:space="preserve"> neřeší.</w:t>
            </w:r>
          </w:p>
          <w:p w:rsidR="00292B30" w:rsidRDefault="00292B30">
            <w:pPr>
              <w:spacing w:line="276" w:lineRule="auto"/>
              <w:rPr>
                <w:sz w:val="24"/>
                <w:szCs w:val="24"/>
                <w:lang w:eastAsia="en-US"/>
              </w:rPr>
            </w:pPr>
          </w:p>
          <w:p w:rsidR="00292B30" w:rsidRDefault="00292B30" w:rsidP="000356AD">
            <w:pPr>
              <w:pStyle w:val="Odstavecseseznamem"/>
              <w:numPr>
                <w:ilvl w:val="0"/>
                <w:numId w:val="29"/>
              </w:numPr>
              <w:spacing w:after="0"/>
              <w:jc w:val="both"/>
              <w:rPr>
                <w:b/>
                <w:i/>
                <w:sz w:val="24"/>
                <w:szCs w:val="24"/>
                <w:lang w:eastAsia="en-US"/>
              </w:rPr>
            </w:pPr>
            <w:r>
              <w:rPr>
                <w:b/>
                <w:i/>
                <w:szCs w:val="24"/>
                <w:lang w:eastAsia="en-US"/>
              </w:rPr>
              <w:t>Kontaktovat školu, specializovanou instituci či přímo rodiče agresora</w:t>
            </w:r>
          </w:p>
          <w:p w:rsidR="00292B30" w:rsidRDefault="00292B30">
            <w:pPr>
              <w:spacing w:line="276" w:lineRule="auto"/>
              <w:jc w:val="both"/>
              <w:rPr>
                <w:sz w:val="24"/>
                <w:szCs w:val="24"/>
                <w:lang w:eastAsia="en-US"/>
              </w:rPr>
            </w:pPr>
            <w:r>
              <w:rPr>
                <w:sz w:val="24"/>
                <w:szCs w:val="24"/>
                <w:lang w:eastAsia="en-US"/>
              </w:rPr>
              <w:t xml:space="preserve">Běžnou součástí procesu řešení </w:t>
            </w:r>
            <w:proofErr w:type="spellStart"/>
            <w:r>
              <w:rPr>
                <w:sz w:val="24"/>
                <w:szCs w:val="24"/>
                <w:lang w:eastAsia="en-US"/>
              </w:rPr>
              <w:t>kyberšikany</w:t>
            </w:r>
            <w:proofErr w:type="spellEnd"/>
            <w:r>
              <w:rPr>
                <w:sz w:val="24"/>
                <w:szCs w:val="24"/>
                <w:lang w:eastAsia="en-US"/>
              </w:rPr>
              <w:t xml:space="preserve"> je kontaktování školy, poskytovatele služby, v rámci které </w:t>
            </w:r>
            <w:proofErr w:type="spellStart"/>
            <w:r>
              <w:rPr>
                <w:sz w:val="24"/>
                <w:szCs w:val="24"/>
                <w:lang w:eastAsia="en-US"/>
              </w:rPr>
              <w:t>kyberšikana</w:t>
            </w:r>
            <w:proofErr w:type="spellEnd"/>
            <w:r>
              <w:rPr>
                <w:sz w:val="24"/>
                <w:szCs w:val="24"/>
                <w:lang w:eastAsia="en-US"/>
              </w:rPr>
              <w:t xml:space="preserve"> probíhá, specializované instituce či přímo rodiče agresora. Společně s nimi pak může rodič </w:t>
            </w:r>
            <w:r>
              <w:rPr>
                <w:sz w:val="24"/>
                <w:szCs w:val="24"/>
                <w:lang w:eastAsia="en-US"/>
              </w:rPr>
              <w:lastRenderedPageBreak/>
              <w:t>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rsidR="00292B30" w:rsidRDefault="00292B30">
            <w:pPr>
              <w:spacing w:line="276" w:lineRule="auto"/>
              <w:rPr>
                <w:sz w:val="24"/>
                <w:szCs w:val="24"/>
                <w:lang w:eastAsia="en-US"/>
              </w:rPr>
            </w:pPr>
          </w:p>
          <w:p w:rsidR="00292B30" w:rsidRDefault="00292B30" w:rsidP="000356AD">
            <w:pPr>
              <w:pStyle w:val="Odstavecseseznamem"/>
              <w:numPr>
                <w:ilvl w:val="0"/>
                <w:numId w:val="29"/>
              </w:numPr>
              <w:spacing w:after="0"/>
              <w:rPr>
                <w:b/>
                <w:i/>
                <w:sz w:val="24"/>
                <w:szCs w:val="24"/>
                <w:lang w:eastAsia="en-US"/>
              </w:rPr>
            </w:pPr>
            <w:r>
              <w:rPr>
                <w:b/>
                <w:i/>
                <w:szCs w:val="24"/>
                <w:lang w:eastAsia="en-US"/>
              </w:rPr>
              <w:t>Požadovat konečný verdikt</w:t>
            </w:r>
          </w:p>
          <w:p w:rsidR="00292B30" w:rsidRDefault="00292B30">
            <w:pPr>
              <w:spacing w:line="276" w:lineRule="auto"/>
              <w:jc w:val="both"/>
              <w:rPr>
                <w:sz w:val="24"/>
                <w:szCs w:val="24"/>
                <w:lang w:eastAsia="en-US"/>
              </w:rPr>
            </w:pPr>
            <w:r>
              <w:rPr>
                <w:sz w:val="24"/>
                <w:szCs w:val="24"/>
                <w:lang w:eastAsia="en-US"/>
              </w:rPr>
              <w:t>Stejně jako při postupech řešení z pohledu oběti a školy by měl rodič vždy požadovat konečný verdikt – jak byli potrestáni pachatelé, jaká opatření bude škola nadále realizovat ke zlepšení bezpečí svých žáků aj.</w:t>
            </w:r>
          </w:p>
          <w:p w:rsidR="00292B30" w:rsidRDefault="00292B30">
            <w:pPr>
              <w:spacing w:line="276" w:lineRule="auto"/>
              <w:rPr>
                <w:sz w:val="24"/>
                <w:szCs w:val="24"/>
                <w:lang w:eastAsia="en-US"/>
              </w:rPr>
            </w:pPr>
          </w:p>
          <w:p w:rsidR="00292B30" w:rsidRDefault="00292B30" w:rsidP="000356AD">
            <w:pPr>
              <w:pStyle w:val="Odstavecseseznamem"/>
              <w:numPr>
                <w:ilvl w:val="0"/>
                <w:numId w:val="29"/>
              </w:numPr>
              <w:spacing w:after="0"/>
              <w:rPr>
                <w:b/>
                <w:i/>
                <w:sz w:val="24"/>
                <w:szCs w:val="24"/>
                <w:lang w:eastAsia="en-US"/>
              </w:rPr>
            </w:pPr>
            <w:r>
              <w:rPr>
                <w:b/>
                <w:i/>
                <w:szCs w:val="24"/>
                <w:lang w:eastAsia="en-US"/>
              </w:rPr>
              <w:t>Vyvodit důsledky a stanovit opatření</w:t>
            </w:r>
          </w:p>
          <w:p w:rsidR="00292B30" w:rsidRDefault="00292B30">
            <w:pPr>
              <w:spacing w:line="276" w:lineRule="auto"/>
              <w:jc w:val="both"/>
              <w:rPr>
                <w:sz w:val="24"/>
                <w:szCs w:val="24"/>
                <w:lang w:eastAsia="en-US"/>
              </w:rPr>
            </w:pPr>
            <w:r>
              <w:rPr>
                <w:sz w:val="24"/>
                <w:szCs w:val="24"/>
                <w:lang w:eastAsia="en-US"/>
              </w:rPr>
              <w:t xml:space="preserve">V případě, že se dítě stalo pachatelem </w:t>
            </w:r>
            <w:proofErr w:type="spellStart"/>
            <w:r>
              <w:rPr>
                <w:sz w:val="24"/>
                <w:szCs w:val="24"/>
                <w:lang w:eastAsia="en-US"/>
              </w:rPr>
              <w:t>kyberšikany</w:t>
            </w:r>
            <w:proofErr w:type="spellEnd"/>
            <w:r>
              <w:rPr>
                <w:sz w:val="24"/>
                <w:szCs w:val="24"/>
                <w:lang w:eastAsia="en-US"/>
              </w:rPr>
              <w:t xml:space="preserve">, je nutné ho potrestat, v případě opakovaného páchání </w:t>
            </w:r>
            <w:proofErr w:type="spellStart"/>
            <w:r>
              <w:rPr>
                <w:sz w:val="24"/>
                <w:szCs w:val="24"/>
                <w:lang w:eastAsia="en-US"/>
              </w:rPr>
              <w:t>kyberšikany</w:t>
            </w:r>
            <w:proofErr w:type="spellEnd"/>
            <w:r>
              <w:rPr>
                <w:sz w:val="24"/>
                <w:szCs w:val="24"/>
                <w:lang w:eastAsia="en-US"/>
              </w:rPr>
              <w:t xml:space="preserve"> pak trest úměrně zvyšovat, aby si uvědomilo, že je jeho chování neakceptovatelné a opravdu závažné. Zároveň je však třeba jej pozitivně motivovat tak, aby v sobě nefixovalo nežádoucí vzorec chování (např. pokud dostane nálepku agresor, bude se jako agresor v budoucnu chovat). Vždy je třeba být důsledný – pokud rodič postupuje nedůsledně a nevyžaduje dodržování pravidel, pachatel pochopí, že se takto může chovat i v budoucnu, protože mu </w:t>
            </w:r>
            <w:proofErr w:type="spellStart"/>
            <w:r>
              <w:rPr>
                <w:sz w:val="24"/>
                <w:szCs w:val="24"/>
                <w:lang w:eastAsia="en-US"/>
              </w:rPr>
              <w:t>kyberšikana</w:t>
            </w:r>
            <w:proofErr w:type="spellEnd"/>
            <w:r>
              <w:rPr>
                <w:sz w:val="24"/>
                <w:szCs w:val="24"/>
                <w:lang w:eastAsia="en-US"/>
              </w:rPr>
              <w:t xml:space="preserve"> „prošla“.</w:t>
            </w:r>
          </w:p>
          <w:p w:rsidR="00292B30" w:rsidRDefault="00292B30">
            <w:pPr>
              <w:spacing w:line="276" w:lineRule="auto"/>
              <w:rPr>
                <w:sz w:val="24"/>
                <w:szCs w:val="24"/>
                <w:lang w:eastAsia="en-US"/>
              </w:rPr>
            </w:pPr>
          </w:p>
          <w:p w:rsidR="00292B30" w:rsidRDefault="00292B30" w:rsidP="000356AD">
            <w:pPr>
              <w:pStyle w:val="Odstavecseseznamem"/>
              <w:numPr>
                <w:ilvl w:val="0"/>
                <w:numId w:val="29"/>
              </w:numPr>
              <w:spacing w:after="0"/>
              <w:rPr>
                <w:b/>
                <w:i/>
                <w:sz w:val="24"/>
                <w:szCs w:val="24"/>
                <w:lang w:eastAsia="en-US"/>
              </w:rPr>
            </w:pPr>
            <w:r>
              <w:rPr>
                <w:b/>
                <w:i/>
                <w:szCs w:val="24"/>
                <w:lang w:eastAsia="en-US"/>
              </w:rPr>
              <w:t>Spolupracovat se školou</w:t>
            </w:r>
          </w:p>
          <w:p w:rsidR="00292B30" w:rsidRDefault="00292B30">
            <w:pPr>
              <w:spacing w:line="276" w:lineRule="auto"/>
              <w:jc w:val="both"/>
              <w:rPr>
                <w:sz w:val="24"/>
                <w:szCs w:val="24"/>
                <w:lang w:eastAsia="en-US"/>
              </w:rPr>
            </w:pPr>
            <w:r>
              <w:rPr>
                <w:sz w:val="24"/>
                <w:szCs w:val="24"/>
                <w:lang w:eastAsia="en-US"/>
              </w:rPr>
              <w:t xml:space="preserve">I po skončení </w:t>
            </w:r>
            <w:proofErr w:type="spellStart"/>
            <w:r>
              <w:rPr>
                <w:sz w:val="24"/>
                <w:szCs w:val="24"/>
                <w:lang w:eastAsia="en-US"/>
              </w:rPr>
              <w:t>kyberšikany</w:t>
            </w:r>
            <w:proofErr w:type="spellEnd"/>
            <w:r>
              <w:rPr>
                <w:sz w:val="24"/>
                <w:szCs w:val="24"/>
                <w:lang w:eastAsia="en-US"/>
              </w:rPr>
              <w:t xml:space="preserve"> je vhodné nadále spolupracovat se školou, která </w:t>
            </w:r>
            <w:proofErr w:type="spellStart"/>
            <w:r>
              <w:rPr>
                <w:sz w:val="24"/>
                <w:szCs w:val="24"/>
                <w:lang w:eastAsia="en-US"/>
              </w:rPr>
              <w:t>kyberšikanu</w:t>
            </w:r>
            <w:proofErr w:type="spellEnd"/>
            <w:r>
              <w:rPr>
                <w:sz w:val="24"/>
                <w:szCs w:val="24"/>
                <w:lang w:eastAsia="en-US"/>
              </w:rPr>
              <w:t xml:space="preserve"> dítěte řešila, a podpořit její úsilí o zajištění bezpečnosti žáků i učitelů. Ne vždy však škola postupuje v případě </w:t>
            </w:r>
            <w:proofErr w:type="spellStart"/>
            <w:r>
              <w:rPr>
                <w:sz w:val="24"/>
                <w:szCs w:val="24"/>
                <w:lang w:eastAsia="en-US"/>
              </w:rPr>
              <w:t>kyberšikany</w:t>
            </w:r>
            <w:proofErr w:type="spellEnd"/>
            <w:r>
              <w:rPr>
                <w:sz w:val="24"/>
                <w:szCs w:val="24"/>
                <w:lang w:eastAsia="en-US"/>
              </w:rPr>
              <w:t xml:space="preserve"> aktivně a v některých případech dokonce situaci z různých důvodů ignoruje. V případě, že škola nechce prokazatelně </w:t>
            </w:r>
            <w:proofErr w:type="spellStart"/>
            <w:r>
              <w:rPr>
                <w:sz w:val="24"/>
                <w:szCs w:val="24"/>
                <w:lang w:eastAsia="en-US"/>
              </w:rPr>
              <w:t>kyberšikanu</w:t>
            </w:r>
            <w:proofErr w:type="spellEnd"/>
            <w:r>
              <w:rPr>
                <w:sz w:val="24"/>
                <w:szCs w:val="24"/>
                <w:lang w:eastAsia="en-US"/>
              </w:rPr>
              <w:t xml:space="preserve"> dítěte řešit, je možné uvažovat o přechod dítěte na jinou školu (často je to také jediné možné řešení, zvláště v situaci, kdy se šikana ve škole stala běžnou a „normální“). </w:t>
            </w:r>
          </w:p>
          <w:p w:rsidR="00292B30" w:rsidRDefault="00292B30">
            <w:pPr>
              <w:spacing w:line="276" w:lineRule="auto"/>
              <w:jc w:val="both"/>
              <w:rPr>
                <w:sz w:val="24"/>
                <w:szCs w:val="24"/>
                <w:lang w:eastAsia="en-US"/>
              </w:rPr>
            </w:pPr>
          </w:p>
          <w:p w:rsidR="00292B30" w:rsidRPr="00292B30" w:rsidRDefault="00292B30">
            <w:pPr>
              <w:spacing w:line="276" w:lineRule="auto"/>
              <w:jc w:val="both"/>
              <w:rPr>
                <w:rFonts w:eastAsia="Calibri"/>
                <w:sz w:val="24"/>
                <w:szCs w:val="24"/>
                <w:lang w:eastAsia="en-US"/>
              </w:rPr>
            </w:pPr>
            <w:r w:rsidRPr="00292B30">
              <w:rPr>
                <w:rFonts w:eastAsia="Calibri"/>
                <w:sz w:val="24"/>
                <w:szCs w:val="24"/>
                <w:lang w:eastAsia="en-US"/>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lang w:eastAsia="en-US"/>
              </w:rPr>
              <w:lastRenderedPageBreak/>
              <w:t>Možnosti a limity školy, pedagoga</w:t>
            </w: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sz w:val="24"/>
                <w:szCs w:val="24"/>
                <w:lang w:eastAsia="en-US"/>
              </w:rPr>
            </w:pPr>
            <w:r>
              <w:rPr>
                <w:sz w:val="24"/>
                <w:szCs w:val="24"/>
                <w:lang w:eastAsia="en-US"/>
              </w:rPr>
              <w:t xml:space="preserve">Škola má jednoznačnou odpovědnost za děti a žáky. V souladu s ustanovením § 29 zákona č. 561/2004 Sb., o předškolním, základním, středním, vyšším odborném a jiném vzdělávání (školský zákon) </w:t>
            </w:r>
            <w:r>
              <w:rPr>
                <w:sz w:val="24"/>
                <w:szCs w:val="24"/>
                <w:lang w:eastAsia="en-US"/>
              </w:rPr>
              <w:fldChar w:fldCharType="begin" w:fldLock="1"/>
            </w:r>
            <w:r>
              <w:rPr>
                <w:sz w:val="24"/>
                <w:szCs w:val="24"/>
                <w:lang w:eastAsia="en-US"/>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Pr>
                <w:sz w:val="24"/>
                <w:szCs w:val="24"/>
                <w:lang w:eastAsia="en-US"/>
              </w:rPr>
              <w:fldChar w:fldCharType="separate"/>
            </w:r>
            <w:r>
              <w:rPr>
                <w:noProof/>
                <w:sz w:val="24"/>
                <w:szCs w:val="24"/>
                <w:lang w:eastAsia="en-US"/>
              </w:rPr>
              <w:t>(</w:t>
            </w:r>
            <w:r>
              <w:rPr>
                <w:i/>
                <w:noProof/>
                <w:sz w:val="24"/>
                <w:szCs w:val="24"/>
                <w:lang w:eastAsia="en-US"/>
              </w:rPr>
              <w:t>Zákon 561/2004 Sb.</w:t>
            </w:r>
            <w:r>
              <w:rPr>
                <w:noProof/>
                <w:sz w:val="24"/>
                <w:szCs w:val="24"/>
                <w:lang w:eastAsia="en-US"/>
              </w:rPr>
              <w:t>, 2012)</w:t>
            </w:r>
            <w:r>
              <w:rPr>
                <w:sz w:val="24"/>
                <w:szCs w:val="24"/>
                <w:lang w:eastAsia="en-US"/>
              </w:rPr>
              <w:fldChar w:fldCharType="end"/>
            </w:r>
            <w:r>
              <w:rPr>
                <w:sz w:val="24"/>
                <w:szCs w:val="24"/>
                <w:lang w:eastAsia="en-US"/>
              </w:rPr>
              <w:t xml:space="preserve">, ve znění pozdějších předpisů, </w:t>
            </w:r>
            <w:r>
              <w:rPr>
                <w:b/>
                <w:sz w:val="24"/>
                <w:szCs w:val="24"/>
                <w:lang w:eastAsia="en-US"/>
              </w:rPr>
              <w:t xml:space="preserve">jsou školy a školská zařízení povinny zajišťovat bezpečnost a ochranu zdraví dětí, žáků a studentů v průběhu všech vzdělávacích a souvisejících aktivit a současně vytvářet podmínky pro jejich zdravý vývoj a pro </w:t>
            </w:r>
            <w:r>
              <w:rPr>
                <w:b/>
                <w:sz w:val="24"/>
                <w:szCs w:val="24"/>
                <w:lang w:eastAsia="en-US"/>
              </w:rPr>
              <w:lastRenderedPageBreak/>
              <w:t>předcházení vzniku rizikového chování</w:t>
            </w:r>
            <w:r>
              <w:rPr>
                <w:sz w:val="24"/>
                <w:szCs w:val="24"/>
                <w:lang w:eastAsia="en-US"/>
              </w:rPr>
              <w:t>. Z tohoto důvodu pedagog musí šikanování mezi žáky neprodleně řešit a každé jeho oběti poskytnout okamžitou pomoc.</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Škola či školské zařízení má odpovědnost  za děti a žáky v době vyučování a školních akcí, a to podle </w:t>
            </w:r>
            <w:r>
              <w:rPr>
                <w:color w:val="000000"/>
                <w:sz w:val="24"/>
                <w:szCs w:val="24"/>
                <w:lang w:eastAsia="en-US"/>
              </w:rPr>
              <w:t>"§ 391 zákona č. 262/2006 Sb., zákoník práce</w:t>
            </w:r>
            <w:r>
              <w:rPr>
                <w:sz w:val="24"/>
                <w:szCs w:val="24"/>
                <w:lang w:eastAsia="en-US"/>
              </w:rPr>
              <w:t xml:space="preserve"> a podle Pracovního řádu pro zaměstnance škol a školních zařízení, např. čl. 2 </w:t>
            </w:r>
            <w:r>
              <w:rPr>
                <w:sz w:val="24"/>
                <w:szCs w:val="24"/>
                <w:lang w:eastAsia="en-US"/>
              </w:rPr>
              <w:fldChar w:fldCharType="begin" w:fldLock="1"/>
            </w:r>
            <w:r>
              <w:rPr>
                <w:sz w:val="24"/>
                <w:szCs w:val="24"/>
                <w:lang w:eastAsia="en-US"/>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Pr>
                <w:sz w:val="24"/>
                <w:szCs w:val="24"/>
                <w:lang w:eastAsia="en-US"/>
              </w:rPr>
              <w:fldChar w:fldCharType="separate"/>
            </w:r>
            <w:r>
              <w:rPr>
                <w:noProof/>
                <w:sz w:val="24"/>
                <w:szCs w:val="24"/>
                <w:lang w:eastAsia="en-US"/>
              </w:rPr>
              <w:t>(</w:t>
            </w:r>
            <w:r>
              <w:rPr>
                <w:i/>
                <w:noProof/>
                <w:sz w:val="24"/>
                <w:szCs w:val="24"/>
                <w:lang w:eastAsia="en-US"/>
              </w:rPr>
              <w:t>Vyhláška č. 263/2007 Sb.</w:t>
            </w:r>
            <w:r>
              <w:rPr>
                <w:noProof/>
                <w:sz w:val="24"/>
                <w:szCs w:val="24"/>
                <w:lang w:eastAsia="en-US"/>
              </w:rPr>
              <w:t>, 2007)</w:t>
            </w:r>
            <w:r>
              <w:rPr>
                <w:sz w:val="24"/>
                <w:szCs w:val="24"/>
                <w:lang w:eastAsia="en-US"/>
              </w:rPr>
              <w:fldChar w:fldCharType="end"/>
            </w:r>
            <w:r>
              <w:rPr>
                <w:sz w:val="24"/>
                <w:szCs w:val="24"/>
                <w:lang w:eastAsia="en-US"/>
              </w:rPr>
              <w:t xml:space="preserve"> a odpovídá i za škodu způsobenou žákům v době vykonávání přechodného dohledu, tj. při vyučování a v přímé souvislosti s ním.</w:t>
            </w:r>
          </w:p>
          <w:p w:rsidR="00292B30" w:rsidRDefault="00292B30">
            <w:pPr>
              <w:spacing w:line="276" w:lineRule="auto"/>
              <w:jc w:val="both"/>
              <w:rPr>
                <w:sz w:val="24"/>
                <w:szCs w:val="24"/>
                <w:lang w:eastAsia="en-US"/>
              </w:rPr>
            </w:pPr>
            <w:r>
              <w:rPr>
                <w:sz w:val="24"/>
                <w:szCs w:val="24"/>
                <w:lang w:eastAsia="en-US"/>
              </w:rPr>
              <w:t xml:space="preserve">Ředitel školy nese také odpovědnost za zajištění bezpečnosti a ochrany zdraví pro své zaměstnance dle § 101 a §102 zákona č. 262/2006 Sb., zákoník práce </w:t>
            </w:r>
            <w:r>
              <w:rPr>
                <w:sz w:val="24"/>
                <w:szCs w:val="24"/>
                <w:lang w:eastAsia="en-US"/>
              </w:rPr>
              <w:fldChar w:fldCharType="begin" w:fldLock="1"/>
            </w:r>
            <w:r>
              <w:rPr>
                <w:sz w:val="24"/>
                <w:szCs w:val="24"/>
                <w:lang w:eastAsia="en-US"/>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Pr>
                <w:sz w:val="24"/>
                <w:szCs w:val="24"/>
                <w:lang w:eastAsia="en-US"/>
              </w:rPr>
              <w:fldChar w:fldCharType="separate"/>
            </w:r>
            <w:r>
              <w:rPr>
                <w:noProof/>
                <w:sz w:val="24"/>
                <w:szCs w:val="24"/>
                <w:lang w:eastAsia="en-US"/>
              </w:rPr>
              <w:t>(</w:t>
            </w:r>
            <w:r>
              <w:rPr>
                <w:i/>
                <w:noProof/>
                <w:sz w:val="24"/>
                <w:szCs w:val="24"/>
                <w:lang w:eastAsia="en-US"/>
              </w:rPr>
              <w:t>Zákon č. 262/2006 Sb.</w:t>
            </w:r>
            <w:r>
              <w:rPr>
                <w:noProof/>
                <w:sz w:val="24"/>
                <w:szCs w:val="24"/>
                <w:lang w:eastAsia="en-US"/>
              </w:rPr>
              <w:t>, 2006)</w:t>
            </w:r>
            <w:r>
              <w:rPr>
                <w:sz w:val="24"/>
                <w:szCs w:val="24"/>
                <w:lang w:eastAsia="en-US"/>
              </w:rPr>
              <w:fldChar w:fldCharType="end"/>
            </w:r>
            <w:r>
              <w:rPr>
                <w:sz w:val="24"/>
                <w:szCs w:val="24"/>
                <w:lang w:eastAsia="en-US"/>
              </w:rPr>
              <w:t>, ve znění pozdějších předpisů.</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Při stanovení kompetencí při řešení </w:t>
            </w:r>
            <w:proofErr w:type="spellStart"/>
            <w:r>
              <w:rPr>
                <w:sz w:val="24"/>
                <w:szCs w:val="24"/>
                <w:lang w:eastAsia="en-US"/>
              </w:rPr>
              <w:t>kyberšikany</w:t>
            </w:r>
            <w:proofErr w:type="spellEnd"/>
            <w:r>
              <w:rPr>
                <w:sz w:val="24"/>
                <w:szCs w:val="24"/>
                <w:lang w:eastAsia="en-US"/>
              </w:rPr>
              <w:t xml:space="preserve"> je třeba zjistit, zda jednání prokazatelně souvisí s činností školy (týká se žáků či zaměstnanců školy a zároveň má výrazně negativní dopad do školního prostředí nebo takové narušení intenzivně a bezprostředně hrozí).</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Pokud ano:</w:t>
            </w:r>
          </w:p>
          <w:p w:rsidR="00292B30" w:rsidRDefault="00292B30" w:rsidP="000356AD">
            <w:pPr>
              <w:pStyle w:val="Odstavecseseznamem"/>
              <w:numPr>
                <w:ilvl w:val="0"/>
                <w:numId w:val="30"/>
              </w:numPr>
              <w:spacing w:after="0"/>
              <w:jc w:val="both"/>
              <w:rPr>
                <w:sz w:val="24"/>
                <w:szCs w:val="24"/>
                <w:lang w:eastAsia="en-US"/>
              </w:rPr>
            </w:pPr>
            <w:r>
              <w:rPr>
                <w:szCs w:val="24"/>
                <w:lang w:eastAsia="en-US"/>
              </w:rPr>
              <w:t>Škola pomůže oběti zajistit důkazy.</w:t>
            </w:r>
          </w:p>
          <w:p w:rsidR="00292B30" w:rsidRDefault="00292B30" w:rsidP="000356AD">
            <w:pPr>
              <w:pStyle w:val="Odstavecseseznamem"/>
              <w:numPr>
                <w:ilvl w:val="0"/>
                <w:numId w:val="30"/>
              </w:numPr>
              <w:spacing w:after="0"/>
              <w:jc w:val="both"/>
              <w:rPr>
                <w:szCs w:val="24"/>
                <w:lang w:eastAsia="en-US"/>
              </w:rPr>
            </w:pPr>
            <w:r>
              <w:rPr>
                <w:szCs w:val="24"/>
                <w:lang w:eastAsia="en-US"/>
              </w:rPr>
              <w:t>Škola postupuje podle krizového plánu.</w:t>
            </w:r>
          </w:p>
          <w:p w:rsidR="00292B30" w:rsidRDefault="00292B30" w:rsidP="000356AD">
            <w:pPr>
              <w:pStyle w:val="Odstavecseseznamem"/>
              <w:numPr>
                <w:ilvl w:val="0"/>
                <w:numId w:val="30"/>
              </w:numPr>
              <w:spacing w:after="0"/>
              <w:jc w:val="both"/>
              <w:rPr>
                <w:szCs w:val="24"/>
                <w:lang w:eastAsia="en-US"/>
              </w:rPr>
            </w:pPr>
            <w:r>
              <w:rPr>
                <w:szCs w:val="24"/>
                <w:lang w:eastAsia="en-US"/>
              </w:rPr>
              <w:t xml:space="preserve">Školský zákon nově (od 1. 9. 2017) definuje formulaci </w:t>
            </w:r>
            <w:r>
              <w:rPr>
                <w:b/>
                <w:szCs w:val="24"/>
                <w:lang w:eastAsia="en-US"/>
              </w:rPr>
              <w:t>zvlášť závažného porušení školského zákona</w:t>
            </w:r>
            <w:r>
              <w:rPr>
                <w:szCs w:val="24"/>
                <w:lang w:eastAsia="en-US"/>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odbor sociálně-právní ochrany dětí. Ten pak musí případ řešit. Současně je v obou případech ředitel povinný nahlásit takové chování také státnímu zastupitelství, které bude postupovat v rámci svých kompetencí.</w:t>
            </w:r>
          </w:p>
          <w:p w:rsidR="00292B30" w:rsidRDefault="00292B30" w:rsidP="000356AD">
            <w:pPr>
              <w:pStyle w:val="Odstavecseseznamem"/>
              <w:numPr>
                <w:ilvl w:val="0"/>
                <w:numId w:val="30"/>
              </w:numPr>
              <w:spacing w:after="0"/>
              <w:jc w:val="both"/>
              <w:rPr>
                <w:szCs w:val="24"/>
                <w:lang w:eastAsia="en-US"/>
              </w:rPr>
            </w:pPr>
            <w:r>
              <w:rPr>
                <w:szCs w:val="24"/>
                <w:lang w:eastAsia="en-US"/>
              </w:rPr>
              <w:t xml:space="preserve">V závažnějších případech </w:t>
            </w:r>
            <w:proofErr w:type="spellStart"/>
            <w:r>
              <w:rPr>
                <w:szCs w:val="24"/>
                <w:lang w:eastAsia="en-US"/>
              </w:rPr>
              <w:t>kyberšikany</w:t>
            </w:r>
            <w:proofErr w:type="spellEnd"/>
            <w:r>
              <w:rPr>
                <w:szCs w:val="24"/>
                <w:lang w:eastAsia="en-US"/>
              </w:rPr>
              <w:t xml:space="preserve"> (</w:t>
            </w:r>
            <w:proofErr w:type="spellStart"/>
            <w:r>
              <w:rPr>
                <w:szCs w:val="24"/>
                <w:lang w:eastAsia="en-US"/>
              </w:rPr>
              <w:t>kyberšikana</w:t>
            </w:r>
            <w:proofErr w:type="spellEnd"/>
            <w:r>
              <w:rPr>
                <w:szCs w:val="24"/>
                <w:lang w:eastAsia="en-US"/>
              </w:rPr>
              <w:t xml:space="preserve"> naplňuje skutkovou podstatu trestného činu) škola kontaktuje Policii ČR a orgán sociálně-právní ochrany dětí.</w:t>
            </w:r>
          </w:p>
          <w:p w:rsidR="00292B30" w:rsidRDefault="00292B30" w:rsidP="000356AD">
            <w:pPr>
              <w:pStyle w:val="Odstavecseseznamem"/>
              <w:numPr>
                <w:ilvl w:val="0"/>
                <w:numId w:val="30"/>
              </w:numPr>
              <w:spacing w:after="0"/>
              <w:jc w:val="both"/>
              <w:rPr>
                <w:szCs w:val="24"/>
                <w:lang w:eastAsia="en-US"/>
              </w:rPr>
            </w:pPr>
            <w:r>
              <w:rPr>
                <w:szCs w:val="24"/>
                <w:lang w:eastAsia="en-US"/>
              </w:rPr>
              <w:t>Škola informuje zasažené žáky o výsledcích šetření ve škole a udělených trestech.</w:t>
            </w:r>
          </w:p>
          <w:p w:rsidR="00292B30" w:rsidRDefault="00292B30" w:rsidP="000356AD">
            <w:pPr>
              <w:pStyle w:val="Odstavecseseznamem"/>
              <w:numPr>
                <w:ilvl w:val="0"/>
                <w:numId w:val="30"/>
              </w:numPr>
              <w:spacing w:after="0"/>
              <w:jc w:val="both"/>
              <w:rPr>
                <w:szCs w:val="24"/>
                <w:lang w:eastAsia="en-US"/>
              </w:rPr>
            </w:pPr>
            <w:r>
              <w:rPr>
                <w:szCs w:val="24"/>
                <w:lang w:eastAsia="en-US"/>
              </w:rPr>
              <w:t>V případě řešení jednotlivých situací lze využít také metodickou pomůcku MŠMT obsahující anonymizované případy a možnosti jejich řešení (</w:t>
            </w:r>
            <w:hyperlink r:id="rId10" w:history="1">
              <w:r w:rsidRPr="00292B30">
                <w:rPr>
                  <w:rStyle w:val="Hypertextovodkaz"/>
                  <w:szCs w:val="24"/>
                  <w:lang w:eastAsia="en-US"/>
                </w:rPr>
                <w:t>http://www.msmt.cz/file/43418/download/</w:t>
              </w:r>
            </w:hyperlink>
            <w:r>
              <w:rPr>
                <w:szCs w:val="24"/>
                <w:lang w:eastAsia="en-US"/>
              </w:rPr>
              <w:t xml:space="preserve">). </w:t>
            </w:r>
          </w:p>
          <w:p w:rsidR="00292B30" w:rsidRDefault="00292B30">
            <w:pPr>
              <w:spacing w:line="276" w:lineRule="auto"/>
              <w:jc w:val="both"/>
              <w:rPr>
                <w:sz w:val="24"/>
                <w:szCs w:val="24"/>
                <w:lang w:eastAsia="en-US"/>
              </w:rPr>
            </w:pPr>
            <w:r>
              <w:rPr>
                <w:sz w:val="24"/>
                <w:szCs w:val="24"/>
                <w:lang w:eastAsia="en-US"/>
              </w:rPr>
              <w:t> </w:t>
            </w:r>
          </w:p>
          <w:p w:rsidR="00292B30" w:rsidRDefault="00292B30">
            <w:pPr>
              <w:spacing w:line="276" w:lineRule="auto"/>
              <w:jc w:val="both"/>
              <w:rPr>
                <w:b/>
                <w:sz w:val="24"/>
                <w:szCs w:val="24"/>
                <w:lang w:eastAsia="en-US"/>
              </w:rPr>
            </w:pPr>
            <w:r>
              <w:rPr>
                <w:b/>
                <w:sz w:val="24"/>
                <w:szCs w:val="24"/>
                <w:lang w:eastAsia="en-US"/>
              </w:rPr>
              <w:t>Pokud ne:</w:t>
            </w:r>
          </w:p>
          <w:p w:rsidR="00292B30" w:rsidRDefault="00292B30">
            <w:pPr>
              <w:spacing w:line="276" w:lineRule="auto"/>
              <w:jc w:val="both"/>
              <w:rPr>
                <w:sz w:val="24"/>
                <w:szCs w:val="24"/>
                <w:lang w:eastAsia="en-US"/>
              </w:rPr>
            </w:pPr>
            <w:r>
              <w:rPr>
                <w:sz w:val="24"/>
                <w:szCs w:val="24"/>
                <w:lang w:eastAsia="en-US"/>
              </w:rPr>
              <w:lastRenderedPageBreak/>
              <w:t xml:space="preserve">Škola </w:t>
            </w:r>
            <w:r>
              <w:rPr>
                <w:b/>
                <w:sz w:val="24"/>
                <w:szCs w:val="24"/>
                <w:lang w:eastAsia="en-US"/>
              </w:rPr>
              <w:t xml:space="preserve">nemůže </w:t>
            </w:r>
            <w:r>
              <w:rPr>
                <w:sz w:val="24"/>
                <w:szCs w:val="24"/>
                <w:lang w:eastAsia="en-US"/>
              </w:rPr>
              <w:t xml:space="preserve">udělovat kázeňské tresty, popř. snížené známky z chování za činnost, která se </w:t>
            </w:r>
            <w:r>
              <w:rPr>
                <w:b/>
                <w:sz w:val="24"/>
                <w:szCs w:val="24"/>
                <w:lang w:eastAsia="en-US"/>
              </w:rPr>
              <w:t>nestala</w:t>
            </w:r>
            <w:r>
              <w:rPr>
                <w:sz w:val="24"/>
                <w:szCs w:val="24"/>
                <w:lang w:eastAsia="en-US"/>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 xml:space="preserve">To ovšem neznamená, že by škola neměla </w:t>
            </w:r>
            <w:proofErr w:type="spellStart"/>
            <w:r>
              <w:rPr>
                <w:sz w:val="24"/>
                <w:szCs w:val="24"/>
                <w:lang w:eastAsia="en-US"/>
              </w:rPr>
              <w:t>kyberšikanu</w:t>
            </w:r>
            <w:proofErr w:type="spellEnd"/>
            <w:r>
              <w:rPr>
                <w:sz w:val="24"/>
                <w:szCs w:val="24"/>
                <w:lang w:eastAsia="en-US"/>
              </w:rPr>
              <w:t xml:space="preserve"> řešit alespoň v následujících základních bodech:</w:t>
            </w:r>
          </w:p>
          <w:p w:rsidR="00292B30" w:rsidRDefault="00292B30" w:rsidP="000356AD">
            <w:pPr>
              <w:pStyle w:val="Odstavecseseznamem"/>
              <w:numPr>
                <w:ilvl w:val="0"/>
                <w:numId w:val="31"/>
              </w:numPr>
              <w:spacing w:after="0"/>
              <w:jc w:val="both"/>
              <w:rPr>
                <w:sz w:val="24"/>
                <w:szCs w:val="24"/>
                <w:lang w:eastAsia="en-US"/>
              </w:rPr>
            </w:pPr>
            <w:r>
              <w:rPr>
                <w:szCs w:val="24"/>
                <w:lang w:eastAsia="en-US"/>
              </w:rPr>
              <w:t xml:space="preserve">Zjistěte informace o tom, kterých tříd se případ </w:t>
            </w:r>
            <w:proofErr w:type="spellStart"/>
            <w:r>
              <w:rPr>
                <w:szCs w:val="24"/>
                <w:lang w:eastAsia="en-US"/>
              </w:rPr>
              <w:t>kyberšikany</w:t>
            </w:r>
            <w:proofErr w:type="spellEnd"/>
            <w:r>
              <w:rPr>
                <w:szCs w:val="24"/>
                <w:lang w:eastAsia="en-US"/>
              </w:rPr>
              <w:t xml:space="preserve"> týká. Ve všech zasažených třídách pak proveďte </w:t>
            </w:r>
            <w:proofErr w:type="spellStart"/>
            <w:r>
              <w:rPr>
                <w:szCs w:val="24"/>
                <w:lang w:eastAsia="en-US"/>
              </w:rPr>
              <w:t>sociometrii</w:t>
            </w:r>
            <w:proofErr w:type="spellEnd"/>
            <w:r>
              <w:rPr>
                <w:szCs w:val="24"/>
                <w:lang w:eastAsia="en-US"/>
              </w:rPr>
              <w:t xml:space="preserve">, která může přítomnost rizikového komunikačního jevu odhalit. Dále postupujte podle zpracovaného krizového plánu. Sociometrické metody, u </w:t>
            </w:r>
            <w:proofErr w:type="gramStart"/>
            <w:r>
              <w:rPr>
                <w:szCs w:val="24"/>
                <w:lang w:eastAsia="en-US"/>
              </w:rPr>
              <w:t>který</w:t>
            </w:r>
            <w:proofErr w:type="gramEnd"/>
            <w:r>
              <w:rPr>
                <w:szCs w:val="24"/>
                <w:lang w:eastAsia="en-US"/>
              </w:rPr>
              <w:t xml:space="preserve"> je to vyžadováno, je nutné, aby prováděl proškolený odborník.</w:t>
            </w:r>
          </w:p>
          <w:p w:rsidR="00292B30" w:rsidRDefault="00292B30" w:rsidP="000356AD">
            <w:pPr>
              <w:pStyle w:val="Odstavecseseznamem"/>
              <w:numPr>
                <w:ilvl w:val="0"/>
                <w:numId w:val="31"/>
              </w:numPr>
              <w:spacing w:after="0"/>
              <w:jc w:val="both"/>
              <w:rPr>
                <w:szCs w:val="24"/>
                <w:lang w:eastAsia="en-US"/>
              </w:rPr>
            </w:pPr>
            <w:r>
              <w:rPr>
                <w:szCs w:val="24"/>
                <w:lang w:eastAsia="en-US"/>
              </w:rPr>
              <w:t xml:space="preserve">Doporučte rodičům oběti, aby se v případě </w:t>
            </w:r>
            <w:proofErr w:type="spellStart"/>
            <w:r>
              <w:rPr>
                <w:szCs w:val="24"/>
                <w:lang w:eastAsia="en-US"/>
              </w:rPr>
              <w:t>kyberšikany</w:t>
            </w:r>
            <w:proofErr w:type="spellEnd"/>
            <w:r>
              <w:rPr>
                <w:szCs w:val="24"/>
                <w:lang w:eastAsia="en-US"/>
              </w:rPr>
              <w:t xml:space="preserve"> svého dítěte obrátili na Policii ČR, popř. podali žalobu k soudu.</w:t>
            </w:r>
          </w:p>
          <w:p w:rsidR="00292B30" w:rsidRDefault="00292B30" w:rsidP="000356AD">
            <w:pPr>
              <w:pStyle w:val="Odstavecseseznamem"/>
              <w:numPr>
                <w:ilvl w:val="0"/>
                <w:numId w:val="30"/>
              </w:numPr>
              <w:spacing w:after="0"/>
              <w:jc w:val="both"/>
              <w:rPr>
                <w:szCs w:val="24"/>
                <w:lang w:eastAsia="en-US"/>
              </w:rPr>
            </w:pPr>
            <w:r>
              <w:rPr>
                <w:szCs w:val="24"/>
                <w:lang w:eastAsia="en-US"/>
              </w:rPr>
              <w:t xml:space="preserve">Doporučte rodičům, aby se v případě </w:t>
            </w:r>
            <w:proofErr w:type="spellStart"/>
            <w:r>
              <w:rPr>
                <w:szCs w:val="24"/>
                <w:lang w:eastAsia="en-US"/>
              </w:rPr>
              <w:t>kyberšikany</w:t>
            </w:r>
            <w:proofErr w:type="spellEnd"/>
            <w:r>
              <w:rPr>
                <w:szCs w:val="24"/>
                <w:lang w:eastAsia="en-US"/>
              </w:rPr>
              <w:t xml:space="preserve"> svého dítěte obrátili na specializovanou instituci (Linka bezpečí, Dětské krizové centrum, PPP atd.). V závažnějších případech </w:t>
            </w:r>
            <w:proofErr w:type="spellStart"/>
            <w:r>
              <w:rPr>
                <w:szCs w:val="24"/>
                <w:lang w:eastAsia="en-US"/>
              </w:rPr>
              <w:t>kyberšikany</w:t>
            </w:r>
            <w:proofErr w:type="spellEnd"/>
            <w:r>
              <w:rPr>
                <w:szCs w:val="24"/>
                <w:lang w:eastAsia="en-US"/>
              </w:rPr>
              <w:t xml:space="preserve"> (</w:t>
            </w:r>
            <w:proofErr w:type="spellStart"/>
            <w:r>
              <w:rPr>
                <w:szCs w:val="24"/>
                <w:lang w:eastAsia="en-US"/>
              </w:rPr>
              <w:t>kyberšikana</w:t>
            </w:r>
            <w:proofErr w:type="spellEnd"/>
            <w:r>
              <w:rPr>
                <w:szCs w:val="24"/>
                <w:lang w:eastAsia="en-US"/>
              </w:rPr>
              <w:t xml:space="preserve"> naplňuje skutkovou podstatu trestného činu) doporučte rodičům kontaktovat Policii ČR a orgán sociálně-právní ochrany dětí.</w:t>
            </w:r>
          </w:p>
          <w:p w:rsidR="00292B30" w:rsidRDefault="00292B30" w:rsidP="000356AD">
            <w:pPr>
              <w:pStyle w:val="Odstavecseseznamem"/>
              <w:numPr>
                <w:ilvl w:val="0"/>
                <w:numId w:val="31"/>
              </w:numPr>
              <w:spacing w:after="0"/>
              <w:jc w:val="both"/>
              <w:rPr>
                <w:szCs w:val="24"/>
                <w:lang w:eastAsia="en-US"/>
              </w:rPr>
            </w:pPr>
            <w:r>
              <w:rPr>
                <w:szCs w:val="24"/>
                <w:lang w:eastAsia="en-US"/>
              </w:rPr>
              <w:t xml:space="preserve">Informujte (se souhlasem zletilého žáka nebo zákonného zástupce žáka nezletilého) zasažené žáky o postupu při řešení </w:t>
            </w:r>
            <w:proofErr w:type="spellStart"/>
            <w:r>
              <w:rPr>
                <w:szCs w:val="24"/>
                <w:lang w:eastAsia="en-US"/>
              </w:rPr>
              <w:t>kyberšikany</w:t>
            </w:r>
            <w:proofErr w:type="spellEnd"/>
            <w:r>
              <w:rPr>
                <w:szCs w:val="24"/>
                <w:lang w:eastAsia="en-US"/>
              </w:rPr>
              <w:t>. Sdělte jim, že škola trestat v tomto případě nemůže, a proto byl případ předán policii/soudu. Děti potřebují vědět, že za každé nepřiměřené chování přijde trest.</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b/>
                <w:bCs/>
                <w:sz w:val="24"/>
                <w:szCs w:val="24"/>
                <w:lang w:eastAsia="en-US"/>
              </w:rPr>
            </w:pPr>
          </w:p>
          <w:p w:rsidR="00292B30" w:rsidRDefault="00292B30">
            <w:pPr>
              <w:spacing w:line="276" w:lineRule="auto"/>
              <w:rPr>
                <w:sz w:val="24"/>
                <w:szCs w:val="24"/>
                <w:lang w:eastAsia="en-US"/>
              </w:rPr>
            </w:pPr>
            <w:r>
              <w:rPr>
                <w:bCs/>
                <w:sz w:val="24"/>
                <w:szCs w:val="24"/>
                <w:lang w:eastAsia="en-US"/>
              </w:rPr>
              <w:t>Kdy, koho a v jakém případě vyrozumět</w:t>
            </w:r>
            <w:r>
              <w:rPr>
                <w:b/>
                <w:bCs/>
                <w:sz w:val="24"/>
                <w:szCs w:val="24"/>
                <w:lang w:eastAsia="en-US"/>
              </w:rPr>
              <w:t xml:space="preserve"> </w:t>
            </w:r>
            <w:r>
              <w:rPr>
                <w:bCs/>
                <w:sz w:val="24"/>
                <w:szCs w:val="24"/>
                <w:lang w:eastAsia="en-US"/>
              </w:rPr>
              <w:t>(rodiče, PPP, OSPOD, Policii ČR atd.).</w:t>
            </w: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spacing w:line="276" w:lineRule="auto"/>
              <w:jc w:val="both"/>
              <w:rPr>
                <w:b/>
                <w:sz w:val="24"/>
                <w:szCs w:val="24"/>
                <w:lang w:eastAsia="en-US"/>
              </w:rPr>
            </w:pPr>
            <w:r>
              <w:rPr>
                <w:b/>
                <w:sz w:val="24"/>
                <w:szCs w:val="24"/>
                <w:lang w:eastAsia="en-US"/>
              </w:rPr>
              <w:t xml:space="preserve">Škola má ohlašovací povinnost při výskytu šikany v následujících případech </w:t>
            </w:r>
            <w:r>
              <w:rPr>
                <w:b/>
                <w:sz w:val="24"/>
                <w:szCs w:val="24"/>
                <w:lang w:eastAsia="en-US"/>
              </w:rPr>
              <w:fldChar w:fldCharType="begin" w:fldLock="1"/>
            </w:r>
            <w:r>
              <w:rPr>
                <w:b/>
                <w:sz w:val="24"/>
                <w:szCs w:val="24"/>
                <w:lang w:eastAsia="en-US"/>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Pr>
                <w:b/>
                <w:sz w:val="24"/>
                <w:szCs w:val="24"/>
                <w:lang w:eastAsia="en-US"/>
              </w:rPr>
              <w:fldChar w:fldCharType="separate"/>
            </w:r>
            <w:r>
              <w:rPr>
                <w:b/>
                <w:noProof/>
                <w:sz w:val="24"/>
                <w:szCs w:val="24"/>
                <w:lang w:eastAsia="en-US"/>
              </w:rPr>
              <w:t>(Ministerstvo školství, 2016a)</w:t>
            </w:r>
            <w:r>
              <w:rPr>
                <w:b/>
                <w:sz w:val="24"/>
                <w:szCs w:val="24"/>
                <w:lang w:eastAsia="en-US"/>
              </w:rPr>
              <w:fldChar w:fldCharType="end"/>
            </w:r>
            <w:r>
              <w:rPr>
                <w:b/>
                <w:sz w:val="24"/>
                <w:szCs w:val="24"/>
                <w:lang w:eastAsia="en-US"/>
              </w:rPr>
              <w:t>:</w:t>
            </w:r>
          </w:p>
          <w:p w:rsidR="00292B30" w:rsidRDefault="00292B30" w:rsidP="000356AD">
            <w:pPr>
              <w:pStyle w:val="Odstavecseseznamem"/>
              <w:numPr>
                <w:ilvl w:val="0"/>
                <w:numId w:val="32"/>
              </w:numPr>
              <w:spacing w:after="0"/>
              <w:jc w:val="both"/>
              <w:rPr>
                <w:sz w:val="24"/>
                <w:szCs w:val="24"/>
                <w:lang w:eastAsia="en-US"/>
              </w:rPr>
            </w:pPr>
            <w:r>
              <w:rPr>
                <w:szCs w:val="24"/>
                <w:lang w:eastAsia="en-US"/>
              </w:rPr>
              <w:t>Dojde-li k šikaně/</w:t>
            </w:r>
            <w:proofErr w:type="spellStart"/>
            <w:r>
              <w:rPr>
                <w:szCs w:val="24"/>
                <w:lang w:eastAsia="en-US"/>
              </w:rPr>
              <w:t>kyberšikaně</w:t>
            </w:r>
            <w:proofErr w:type="spellEnd"/>
            <w:r>
              <w:rPr>
                <w:szCs w:val="24"/>
                <w:lang w:eastAsia="en-US"/>
              </w:rPr>
              <w:t xml:space="preserve"> </w:t>
            </w:r>
            <w:r>
              <w:rPr>
                <w:b/>
                <w:szCs w:val="24"/>
                <w:lang w:eastAsia="en-US"/>
              </w:rPr>
              <w:t xml:space="preserve">v průběhu vyučování, s ním souvisejících činností anebo poskytování školských služeb, má škola povinnost </w:t>
            </w:r>
            <w:r>
              <w:rPr>
                <w:szCs w:val="24"/>
                <w:lang w:eastAsia="en-US"/>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rsidR="00292B30" w:rsidRDefault="00292B30" w:rsidP="000356AD">
            <w:pPr>
              <w:pStyle w:val="Odstavecseseznamem"/>
              <w:numPr>
                <w:ilvl w:val="0"/>
                <w:numId w:val="32"/>
              </w:numPr>
              <w:spacing w:after="0"/>
              <w:jc w:val="both"/>
              <w:rPr>
                <w:szCs w:val="24"/>
                <w:lang w:eastAsia="en-US"/>
              </w:rPr>
            </w:pPr>
            <w:r>
              <w:rPr>
                <w:szCs w:val="24"/>
                <w:lang w:eastAsia="en-US"/>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Pr>
                <w:szCs w:val="24"/>
                <w:lang w:eastAsia="en-US"/>
              </w:rPr>
              <w:fldChar w:fldCharType="begin" w:fldLock="1"/>
            </w:r>
            <w:r>
              <w:rPr>
                <w:szCs w:val="24"/>
                <w:lang w:eastAsia="en-US"/>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Pr>
                <w:szCs w:val="24"/>
                <w:lang w:eastAsia="en-US"/>
              </w:rPr>
              <w:fldChar w:fldCharType="separate"/>
            </w:r>
            <w:r>
              <w:rPr>
                <w:noProof/>
                <w:szCs w:val="24"/>
                <w:lang w:eastAsia="en-US"/>
              </w:rPr>
              <w:t>(</w:t>
            </w:r>
            <w:r>
              <w:rPr>
                <w:i/>
                <w:noProof/>
                <w:szCs w:val="24"/>
                <w:lang w:eastAsia="en-US"/>
              </w:rPr>
              <w:t>Zákon č. 359/1999 Sb.</w:t>
            </w:r>
            <w:r>
              <w:rPr>
                <w:noProof/>
                <w:szCs w:val="24"/>
                <w:lang w:eastAsia="en-US"/>
              </w:rPr>
              <w:t>, 2012)</w:t>
            </w:r>
            <w:r>
              <w:rPr>
                <w:szCs w:val="24"/>
                <w:lang w:eastAsia="en-US"/>
              </w:rPr>
              <w:fldChar w:fldCharType="end"/>
            </w:r>
            <w:r>
              <w:rPr>
                <w:szCs w:val="24"/>
                <w:lang w:eastAsia="en-US"/>
              </w:rPr>
              <w:t xml:space="preserve">); v případě šikany se jedná o všechny případy, které škola oznámila policejnímu orgánu </w:t>
            </w:r>
            <w:r>
              <w:rPr>
                <w:szCs w:val="24"/>
                <w:lang w:eastAsia="en-US"/>
              </w:rPr>
              <w:lastRenderedPageBreak/>
              <w:t>nebo státnímu zástupci, a dále případy, které výše uvedeným nebyly oznámeny i přesto, že se stalo něco závažného, protože nebyl zákonný důvod.</w:t>
            </w:r>
          </w:p>
          <w:p w:rsidR="00292B30" w:rsidRDefault="00292B30">
            <w:pPr>
              <w:pStyle w:val="Odstavecseseznamem"/>
              <w:rPr>
                <w:szCs w:val="24"/>
                <w:lang w:eastAsia="en-US"/>
              </w:rPr>
            </w:pPr>
          </w:p>
          <w:p w:rsidR="00292B30" w:rsidRDefault="00292B30" w:rsidP="000356AD">
            <w:pPr>
              <w:pStyle w:val="Odstavecseseznamem"/>
              <w:numPr>
                <w:ilvl w:val="0"/>
                <w:numId w:val="32"/>
              </w:numPr>
              <w:spacing w:after="0"/>
              <w:jc w:val="both"/>
              <w:rPr>
                <w:szCs w:val="24"/>
                <w:lang w:eastAsia="en-US"/>
              </w:rPr>
            </w:pPr>
            <w:r>
              <w:rPr>
                <w:szCs w:val="24"/>
                <w:lang w:eastAsia="en-US"/>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rsidR="00292B30" w:rsidRDefault="00292B30">
            <w:pPr>
              <w:pStyle w:val="Odstavecseseznamem"/>
              <w:rPr>
                <w:szCs w:val="24"/>
                <w:lang w:eastAsia="en-US"/>
              </w:rPr>
            </w:pPr>
          </w:p>
          <w:p w:rsidR="00292B30" w:rsidRDefault="00292B30" w:rsidP="000356AD">
            <w:pPr>
              <w:pStyle w:val="Odstavecseseznamem"/>
              <w:numPr>
                <w:ilvl w:val="0"/>
                <w:numId w:val="32"/>
              </w:numPr>
              <w:spacing w:after="0"/>
              <w:jc w:val="both"/>
              <w:rPr>
                <w:szCs w:val="24"/>
                <w:lang w:eastAsia="en-US"/>
              </w:rPr>
            </w:pPr>
            <w:r>
              <w:rPr>
                <w:szCs w:val="24"/>
                <w:lang w:eastAsia="en-US"/>
              </w:rPr>
              <w:t>V případě závažnějšího stupně šikany/</w:t>
            </w:r>
            <w:proofErr w:type="spellStart"/>
            <w:r>
              <w:rPr>
                <w:szCs w:val="24"/>
                <w:lang w:eastAsia="en-US"/>
              </w:rPr>
              <w:t>kyberšikany</w:t>
            </w:r>
            <w:proofErr w:type="spellEnd"/>
            <w:r>
              <w:rPr>
                <w:szCs w:val="24"/>
                <w:lang w:eastAsia="en-US"/>
              </w:rPr>
              <w:t xml:space="preserve"> by měl být informován také zřizovatel školy.</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lang w:eastAsia="en-US"/>
              </w:rPr>
              <w:lastRenderedPageBreak/>
              <w:t>Doporučené odkazy (internetové, literatura apod.)</w:t>
            </w: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pStyle w:val="Normlnweb"/>
              <w:spacing w:before="0" w:beforeAutospacing="0" w:after="0" w:afterAutospacing="0" w:line="276" w:lineRule="auto"/>
              <w:jc w:val="both"/>
              <w:rPr>
                <w:rFonts w:eastAsia="Arial Unicode MS"/>
                <w:sz w:val="24"/>
                <w:szCs w:val="24"/>
                <w:lang w:eastAsia="en-US"/>
              </w:rPr>
            </w:pPr>
            <w:r>
              <w:rPr>
                <w:sz w:val="24"/>
                <w:szCs w:val="24"/>
                <w:lang w:eastAsia="en-US"/>
              </w:rPr>
              <w:t xml:space="preserve">Nejlepší je ta pomoc, která je nejblíže a může být nejrychlejší. Zkuste se obrátit na </w:t>
            </w:r>
            <w:proofErr w:type="spellStart"/>
            <w:proofErr w:type="gramStart"/>
            <w:r>
              <w:rPr>
                <w:sz w:val="24"/>
                <w:szCs w:val="24"/>
                <w:lang w:eastAsia="en-US"/>
              </w:rPr>
              <w:t>pedagogicko</w:t>
            </w:r>
            <w:proofErr w:type="spellEnd"/>
            <w:proofErr w:type="gramEnd"/>
            <w:r>
              <w:rPr>
                <w:sz w:val="24"/>
                <w:szCs w:val="24"/>
                <w:lang w:eastAsia="en-US"/>
              </w:rPr>
              <w:t>–</w:t>
            </w:r>
            <w:proofErr w:type="gramStart"/>
            <w:r>
              <w:rPr>
                <w:sz w:val="24"/>
                <w:szCs w:val="24"/>
                <w:lang w:eastAsia="en-US"/>
              </w:rPr>
              <w:t>psychologickou</w:t>
            </w:r>
            <w:proofErr w:type="gramEnd"/>
            <w:r>
              <w:rPr>
                <w:sz w:val="24"/>
                <w:szCs w:val="24"/>
                <w:lang w:eastAsia="en-US"/>
              </w:rPr>
              <w:t xml:space="preserve"> poradnu, středisko výchovné péče nebo jakéhokoli psychologa v místě bydliště. V případě, že máte pocit, že Vám nikdo nepomáhá, oslovte školské odbory orgánů místní samosprávy nebo českou školní inspekci.</w:t>
            </w:r>
          </w:p>
          <w:p w:rsidR="00292B30" w:rsidRDefault="00292B30">
            <w:pPr>
              <w:pStyle w:val="Prosttext"/>
              <w:spacing w:line="276" w:lineRule="auto"/>
              <w:jc w:val="both"/>
              <w:rPr>
                <w:rFonts w:ascii="Times New Roman" w:eastAsia="Arial Unicode MS" w:hAnsi="Times New Roman"/>
                <w:bCs/>
                <w:iCs/>
                <w:color w:val="000000"/>
                <w:sz w:val="24"/>
                <w:szCs w:val="24"/>
                <w:lang w:eastAsia="cs-CZ"/>
              </w:rPr>
            </w:pPr>
            <w:r>
              <w:rPr>
                <w:rFonts w:ascii="Times New Roman" w:eastAsia="Arial Unicode MS" w:hAnsi="Times New Roman"/>
                <w:b/>
                <w:bCs/>
                <w:iCs/>
                <w:color w:val="000000"/>
                <w:sz w:val="24"/>
                <w:szCs w:val="24"/>
                <w:lang w:eastAsia="cs-CZ"/>
              </w:rPr>
              <w:t>E-Bezpečí</w:t>
            </w:r>
            <w:r>
              <w:rPr>
                <w:rFonts w:ascii="Times New Roman" w:eastAsia="Arial Unicode MS" w:hAnsi="Times New Roman"/>
                <w:bCs/>
                <w:iCs/>
                <w:color w:val="000000"/>
                <w:sz w:val="24"/>
                <w:szCs w:val="24"/>
                <w:lang w:eastAsia="cs-CZ"/>
              </w:rPr>
              <w:t xml:space="preserve"> </w:t>
            </w:r>
            <w:r>
              <w:rPr>
                <w:rFonts w:ascii="Times New Roman" w:eastAsia="Arial Unicode MS" w:hAnsi="Times New Roman"/>
                <w:b/>
                <w:bCs/>
                <w:iCs/>
                <w:color w:val="000000"/>
                <w:sz w:val="24"/>
                <w:szCs w:val="24"/>
                <w:lang w:eastAsia="cs-CZ"/>
              </w:rPr>
              <w:t>(</w:t>
            </w:r>
            <w:hyperlink r:id="rId11" w:history="1">
              <w:r>
                <w:rPr>
                  <w:rStyle w:val="Hypertextovodkaz"/>
                  <w:rFonts w:ascii="Times New Roman" w:eastAsia="Arial Unicode MS" w:hAnsi="Times New Roman"/>
                  <w:b/>
                  <w:bCs/>
                  <w:iCs/>
                  <w:sz w:val="24"/>
                  <w:szCs w:val="24"/>
                  <w:lang w:eastAsia="cs-CZ"/>
                </w:rPr>
                <w:t>www.e-bezpeci.cz</w:t>
              </w:r>
            </w:hyperlink>
            <w:r>
              <w:rPr>
                <w:rFonts w:ascii="Times New Roman" w:eastAsia="Arial Unicode MS" w:hAnsi="Times New Roman"/>
                <w:b/>
                <w:bCs/>
                <w:iCs/>
                <w:color w:val="000000"/>
                <w:sz w:val="24"/>
                <w:szCs w:val="24"/>
                <w:lang w:eastAsia="cs-CZ"/>
              </w:rPr>
              <w:t>)</w:t>
            </w:r>
            <w:r>
              <w:rPr>
                <w:rFonts w:ascii="Times New Roman" w:eastAsia="Arial Unicode MS" w:hAnsi="Times New Roman"/>
                <w:bCs/>
                <w:iCs/>
                <w:color w:val="000000"/>
                <w:sz w:val="24"/>
                <w:szCs w:val="24"/>
                <w:lang w:eastAsia="cs-CZ"/>
              </w:rPr>
              <w:t xml:space="preserve"> – projekt zaměřený na prevenci rizikového chování na internetu (</w:t>
            </w:r>
            <w:proofErr w:type="spellStart"/>
            <w:r>
              <w:rPr>
                <w:rFonts w:ascii="Times New Roman" w:eastAsia="Arial Unicode MS" w:hAnsi="Times New Roman"/>
                <w:bCs/>
                <w:iCs/>
                <w:color w:val="000000"/>
                <w:sz w:val="24"/>
                <w:szCs w:val="24"/>
                <w:lang w:eastAsia="cs-CZ"/>
              </w:rPr>
              <w:t>kyberšikana</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kybergrooming</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sexting</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kyberstalking</w:t>
            </w:r>
            <w:proofErr w:type="spellEnd"/>
            <w:r>
              <w:rPr>
                <w:rFonts w:ascii="Times New Roman" w:eastAsia="Arial Unicode MS" w:hAnsi="Times New Roman"/>
                <w:bCs/>
                <w:iCs/>
                <w:color w:val="000000"/>
                <w:sz w:val="24"/>
                <w:szCs w:val="24"/>
                <w:lang w:eastAsia="cs-CZ"/>
              </w:rPr>
              <w:t xml:space="preserve">, sociální sítě, sociální </w:t>
            </w:r>
            <w:proofErr w:type="spellStart"/>
            <w:r>
              <w:rPr>
                <w:rFonts w:ascii="Times New Roman" w:eastAsia="Arial Unicode MS" w:hAnsi="Times New Roman"/>
                <w:bCs/>
                <w:iCs/>
                <w:color w:val="000000"/>
                <w:sz w:val="24"/>
                <w:szCs w:val="24"/>
                <w:lang w:eastAsia="cs-CZ"/>
              </w:rPr>
              <w:t>inženýrstvi</w:t>
            </w:r>
            <w:proofErr w:type="spellEnd"/>
            <w:r>
              <w:rPr>
                <w:rFonts w:ascii="Times New Roman" w:eastAsia="Arial Unicode MS" w:hAnsi="Times New Roman"/>
                <w:bCs/>
                <w:iCs/>
                <w:color w:val="000000"/>
                <w:sz w:val="24"/>
                <w:szCs w:val="24"/>
                <w:lang w:eastAsia="cs-CZ"/>
              </w:rPr>
              <w:t xml:space="preserve"> apod.). </w:t>
            </w:r>
          </w:p>
          <w:p w:rsidR="00292B30" w:rsidRDefault="00292B30">
            <w:pPr>
              <w:pStyle w:val="Prosttext"/>
              <w:spacing w:line="276" w:lineRule="auto"/>
              <w:jc w:val="both"/>
              <w:rPr>
                <w:rFonts w:ascii="Times New Roman" w:eastAsia="Arial Unicode MS" w:hAnsi="Times New Roman"/>
                <w:bCs/>
                <w:iCs/>
                <w:color w:val="000000"/>
                <w:sz w:val="24"/>
                <w:szCs w:val="24"/>
                <w:lang w:eastAsia="cs-CZ"/>
              </w:rPr>
            </w:pPr>
            <w:r>
              <w:rPr>
                <w:rFonts w:ascii="Times New Roman" w:eastAsia="Arial Unicode MS" w:hAnsi="Times New Roman"/>
                <w:b/>
                <w:bCs/>
                <w:iCs/>
                <w:color w:val="000000"/>
                <w:sz w:val="24"/>
                <w:szCs w:val="24"/>
                <w:lang w:eastAsia="cs-CZ"/>
              </w:rPr>
              <w:t>Poradna E-Bezpečí</w:t>
            </w:r>
            <w:r>
              <w:rPr>
                <w:rFonts w:ascii="Times New Roman" w:eastAsia="Arial Unicode MS" w:hAnsi="Times New Roman"/>
                <w:bCs/>
                <w:iCs/>
                <w:color w:val="000000"/>
                <w:sz w:val="24"/>
                <w:szCs w:val="24"/>
                <w:lang w:eastAsia="cs-CZ"/>
              </w:rPr>
              <w:t xml:space="preserve"> </w:t>
            </w:r>
            <w:r>
              <w:rPr>
                <w:rFonts w:ascii="Times New Roman" w:eastAsia="Arial Unicode MS" w:hAnsi="Times New Roman"/>
                <w:b/>
                <w:bCs/>
                <w:iCs/>
                <w:color w:val="000000"/>
                <w:sz w:val="24"/>
                <w:szCs w:val="24"/>
                <w:lang w:eastAsia="cs-CZ"/>
              </w:rPr>
              <w:t>(</w:t>
            </w:r>
            <w:hyperlink r:id="rId12" w:history="1">
              <w:r>
                <w:rPr>
                  <w:rStyle w:val="Hypertextovodkaz"/>
                  <w:rFonts w:ascii="Times New Roman" w:eastAsia="Arial Unicode MS" w:hAnsi="Times New Roman"/>
                  <w:b/>
                  <w:bCs/>
                  <w:iCs/>
                  <w:sz w:val="24"/>
                  <w:szCs w:val="24"/>
                  <w:lang w:eastAsia="cs-CZ"/>
                </w:rPr>
                <w:t>www.napisnam.cz</w:t>
              </w:r>
            </w:hyperlink>
            <w:r>
              <w:rPr>
                <w:rFonts w:ascii="Times New Roman" w:eastAsia="Arial Unicode MS" w:hAnsi="Times New Roman"/>
                <w:b/>
                <w:bCs/>
                <w:iCs/>
                <w:color w:val="000000"/>
                <w:sz w:val="24"/>
                <w:szCs w:val="24"/>
                <w:lang w:eastAsia="cs-CZ"/>
              </w:rPr>
              <w:t>)</w:t>
            </w:r>
            <w:r>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w:t>
            </w:r>
            <w:proofErr w:type="spellStart"/>
            <w:r>
              <w:rPr>
                <w:rFonts w:ascii="Times New Roman" w:eastAsia="Arial Unicode MS" w:hAnsi="Times New Roman"/>
                <w:bCs/>
                <w:iCs/>
                <w:color w:val="000000"/>
                <w:sz w:val="24"/>
                <w:szCs w:val="24"/>
                <w:lang w:eastAsia="cs-CZ"/>
              </w:rPr>
              <w:t>kyberšikany</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stalkingu</w:t>
            </w:r>
            <w:proofErr w:type="spellEnd"/>
            <w:r>
              <w:rPr>
                <w:rFonts w:ascii="Times New Roman" w:eastAsia="Arial Unicode MS" w:hAnsi="Times New Roman"/>
                <w:bCs/>
                <w:iCs/>
                <w:color w:val="000000"/>
                <w:sz w:val="24"/>
                <w:szCs w:val="24"/>
                <w:lang w:eastAsia="cs-CZ"/>
              </w:rPr>
              <w:t xml:space="preserve">, </w:t>
            </w:r>
            <w:proofErr w:type="spellStart"/>
            <w:r>
              <w:rPr>
                <w:rFonts w:ascii="Times New Roman" w:eastAsia="Arial Unicode MS" w:hAnsi="Times New Roman"/>
                <w:bCs/>
                <w:iCs/>
                <w:color w:val="000000"/>
                <w:sz w:val="24"/>
                <w:szCs w:val="24"/>
                <w:lang w:eastAsia="cs-CZ"/>
              </w:rPr>
              <w:t>sextingu</w:t>
            </w:r>
            <w:proofErr w:type="spellEnd"/>
            <w:r>
              <w:rPr>
                <w:rFonts w:ascii="Times New Roman" w:eastAsia="Arial Unicode MS" w:hAnsi="Times New Roman"/>
                <w:bCs/>
                <w:iCs/>
                <w:color w:val="000000"/>
                <w:sz w:val="24"/>
                <w:szCs w:val="24"/>
                <w:lang w:eastAsia="cs-CZ"/>
              </w:rPr>
              <w:t xml:space="preserve"> apod.</w:t>
            </w:r>
          </w:p>
          <w:p w:rsidR="00292B30" w:rsidRDefault="00292B30">
            <w:pPr>
              <w:pStyle w:val="Normlnweb"/>
              <w:spacing w:before="0" w:beforeAutospacing="0" w:after="0" w:afterAutospacing="0" w:line="276" w:lineRule="auto"/>
              <w:jc w:val="both"/>
              <w:rPr>
                <w:rFonts w:eastAsia="Arial Unicode MS"/>
                <w:bCs/>
                <w:iCs/>
                <w:color w:val="000000"/>
                <w:sz w:val="24"/>
                <w:szCs w:val="24"/>
                <w:lang w:eastAsia="en-US"/>
              </w:rPr>
            </w:pPr>
            <w:r>
              <w:rPr>
                <w:b/>
                <w:bCs/>
                <w:iCs/>
                <w:sz w:val="24"/>
                <w:szCs w:val="24"/>
                <w:lang w:eastAsia="en-US"/>
              </w:rPr>
              <w:t>Projekt</w:t>
            </w:r>
            <w:r>
              <w:rPr>
                <w:bCs/>
                <w:iCs/>
                <w:sz w:val="24"/>
                <w:szCs w:val="24"/>
                <w:lang w:eastAsia="en-US"/>
              </w:rPr>
              <w:t xml:space="preserve"> </w:t>
            </w:r>
            <w:r>
              <w:rPr>
                <w:b/>
                <w:bCs/>
                <w:iCs/>
                <w:sz w:val="24"/>
                <w:szCs w:val="24"/>
                <w:lang w:eastAsia="en-US"/>
              </w:rPr>
              <w:t>E-Nebezpečí</w:t>
            </w:r>
            <w:r>
              <w:rPr>
                <w:bCs/>
                <w:iCs/>
                <w:sz w:val="24"/>
                <w:szCs w:val="24"/>
                <w:lang w:eastAsia="en-US"/>
              </w:rPr>
              <w:t xml:space="preserve"> </w:t>
            </w:r>
            <w:r>
              <w:rPr>
                <w:b/>
                <w:bCs/>
                <w:iCs/>
                <w:sz w:val="24"/>
                <w:szCs w:val="24"/>
                <w:lang w:eastAsia="en-US"/>
              </w:rPr>
              <w:t>pro učitele (</w:t>
            </w:r>
            <w:hyperlink r:id="rId13" w:history="1">
              <w:r w:rsidRPr="00292B30">
                <w:rPr>
                  <w:rStyle w:val="Hypertextovodkaz"/>
                  <w:b/>
                  <w:bCs/>
                  <w:iCs/>
                  <w:sz w:val="24"/>
                  <w:szCs w:val="24"/>
                  <w:lang w:eastAsia="en-US"/>
                </w:rPr>
                <w:t>www.e-nebezpeci.cz</w:t>
              </w:r>
            </w:hyperlink>
            <w:r>
              <w:rPr>
                <w:b/>
                <w:bCs/>
                <w:iCs/>
                <w:sz w:val="24"/>
                <w:szCs w:val="24"/>
                <w:lang w:eastAsia="en-US"/>
              </w:rPr>
              <w:t>)</w:t>
            </w:r>
            <w:r>
              <w:rPr>
                <w:bCs/>
                <w:iCs/>
                <w:sz w:val="24"/>
                <w:szCs w:val="24"/>
                <w:lang w:eastAsia="en-US"/>
              </w:rPr>
              <w:t xml:space="preserve"> – obsahuje řadu prezentací pro učitele.</w:t>
            </w:r>
          </w:p>
          <w:p w:rsidR="00292B30" w:rsidRDefault="00292B30">
            <w:pPr>
              <w:pStyle w:val="Normlnweb"/>
              <w:spacing w:before="0" w:beforeAutospacing="0" w:after="0" w:afterAutospacing="0" w:line="276" w:lineRule="auto"/>
              <w:jc w:val="both"/>
              <w:rPr>
                <w:sz w:val="24"/>
                <w:szCs w:val="24"/>
                <w:lang w:eastAsia="en-US"/>
              </w:rPr>
            </w:pPr>
            <w:r>
              <w:rPr>
                <w:b/>
                <w:bCs/>
                <w:iCs/>
                <w:sz w:val="24"/>
                <w:szCs w:val="24"/>
                <w:lang w:val="pt-BR" w:eastAsia="en-US"/>
              </w:rPr>
              <w:t>Centrum prevence rizikové virtuální komunikace PdF UPOL (</w:t>
            </w:r>
            <w:r>
              <w:rPr>
                <w:lang w:eastAsia="en-US"/>
              </w:rPr>
              <w:fldChar w:fldCharType="begin"/>
            </w:r>
            <w:r>
              <w:rPr>
                <w:lang w:eastAsia="en-US"/>
              </w:rPr>
              <w:instrText xml:space="preserve"> HYPERLINK "http://prvok.upol.cz" </w:instrText>
            </w:r>
            <w:r>
              <w:rPr>
                <w:lang w:eastAsia="en-US"/>
              </w:rPr>
              <w:fldChar w:fldCharType="separate"/>
            </w:r>
            <w:r w:rsidRPr="00292B30">
              <w:rPr>
                <w:rStyle w:val="Hypertextovodkaz"/>
                <w:b/>
                <w:bCs/>
                <w:iCs/>
                <w:sz w:val="24"/>
                <w:szCs w:val="24"/>
                <w:lang w:val="pt-BR" w:eastAsia="en-US"/>
              </w:rPr>
              <w:t>http://prvok.upol.cz</w:t>
            </w:r>
            <w:r>
              <w:rPr>
                <w:lang w:eastAsia="en-US"/>
              </w:rPr>
              <w:fldChar w:fldCharType="end"/>
            </w:r>
            <w:r>
              <w:rPr>
                <w:b/>
                <w:bCs/>
                <w:iCs/>
                <w:sz w:val="24"/>
                <w:szCs w:val="24"/>
                <w:lang w:val="pt-BR" w:eastAsia="en-US"/>
              </w:rPr>
              <w:t xml:space="preserve">) – </w:t>
            </w:r>
            <w:r>
              <w:rPr>
                <w:bCs/>
                <w:iCs/>
                <w:sz w:val="24"/>
                <w:szCs w:val="24"/>
                <w:lang w:val="pt-BR" w:eastAsia="en-US"/>
              </w:rPr>
              <w:t xml:space="preserve">centrum realizující řadu projektů  zaměřených na rizikové chování na internetu. Centrum realizuje výzkumy zaměřené na rizikové chování spojené s internetem a mobilními telefony.  V sekci </w:t>
            </w:r>
            <w:r>
              <w:rPr>
                <w:sz w:val="24"/>
                <w:szCs w:val="24"/>
                <w:lang w:eastAsia="en-US"/>
              </w:rPr>
              <w:t>„</w:t>
            </w:r>
            <w:r>
              <w:rPr>
                <w:bCs/>
                <w:iCs/>
                <w:sz w:val="24"/>
                <w:szCs w:val="24"/>
                <w:lang w:eastAsia="en-US"/>
              </w:rPr>
              <w:t xml:space="preserve">Výzkum“ jsou pravidelně zveřejňovány výsledky jednotlivých výzkumů. </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Projekt Seznam se bezpečně (</w:t>
            </w:r>
            <w:hyperlink r:id="rId14" w:history="1">
              <w:r w:rsidRPr="00292B30">
                <w:rPr>
                  <w:rStyle w:val="Hypertextovodkaz"/>
                  <w:b/>
                  <w:bCs/>
                  <w:iCs/>
                  <w:sz w:val="24"/>
                  <w:szCs w:val="24"/>
                  <w:lang w:eastAsia="en-US"/>
                </w:rPr>
                <w:t>www.seznamsebezpecne.cz</w:t>
              </w:r>
            </w:hyperlink>
            <w:r>
              <w:rPr>
                <w:b/>
                <w:bCs/>
                <w:iCs/>
                <w:sz w:val="24"/>
                <w:szCs w:val="24"/>
                <w:lang w:eastAsia="en-US"/>
              </w:rPr>
              <w:t xml:space="preserve">) – </w:t>
            </w:r>
            <w:r>
              <w:rPr>
                <w:bCs/>
                <w:iCs/>
                <w:sz w:val="24"/>
                <w:szCs w:val="24"/>
                <w:lang w:eastAsia="en-US"/>
              </w:rPr>
              <w:t>projekt zaměřený na prevenci rizikového chování na internetu. Na stránkách je zřízen formulář pro dotazy týkající se nejrůznějších problémů spojených s on-line prostředím.</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Linka bezpečí (</w:t>
            </w:r>
            <w:hyperlink r:id="rId15" w:history="1">
              <w:r w:rsidRPr="00292B30">
                <w:rPr>
                  <w:rStyle w:val="Hypertextovodkaz"/>
                  <w:b/>
                  <w:bCs/>
                  <w:iCs/>
                  <w:sz w:val="24"/>
                  <w:szCs w:val="24"/>
                  <w:lang w:eastAsia="en-US"/>
                </w:rPr>
                <w:t>www.linkabezpeci.cz</w:t>
              </w:r>
            </w:hyperlink>
            <w:r>
              <w:rPr>
                <w:b/>
                <w:bCs/>
                <w:iCs/>
                <w:sz w:val="24"/>
                <w:szCs w:val="24"/>
                <w:lang w:eastAsia="en-US"/>
              </w:rPr>
              <w:t>)</w:t>
            </w:r>
            <w:r>
              <w:rPr>
                <w:bCs/>
                <w:iCs/>
                <w:sz w:val="24"/>
                <w:szCs w:val="24"/>
                <w:lang w:eastAsia="en-US"/>
              </w:rPr>
              <w:t xml:space="preserve"> – poradenská linka zaměřená na prevenci rizikového chování apod.</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Bezpečně on-line (</w:t>
            </w:r>
            <w:hyperlink r:id="rId16" w:history="1">
              <w:r w:rsidRPr="00292B30">
                <w:rPr>
                  <w:rStyle w:val="Hypertextovodkaz"/>
                  <w:b/>
                  <w:bCs/>
                  <w:iCs/>
                  <w:sz w:val="24"/>
                  <w:szCs w:val="24"/>
                  <w:lang w:eastAsia="en-US"/>
                </w:rPr>
                <w:t>www.bezpecne-online.cz</w:t>
              </w:r>
            </w:hyperlink>
            <w:r>
              <w:rPr>
                <w:b/>
                <w:bCs/>
                <w:iCs/>
                <w:sz w:val="24"/>
                <w:szCs w:val="24"/>
                <w:lang w:eastAsia="en-US"/>
              </w:rPr>
              <w:t xml:space="preserve">) – </w:t>
            </w:r>
            <w:r>
              <w:rPr>
                <w:bCs/>
                <w:iCs/>
                <w:sz w:val="24"/>
                <w:szCs w:val="24"/>
                <w:lang w:eastAsia="en-US"/>
              </w:rPr>
              <w:t xml:space="preserve">stránky pro teenagery, </w:t>
            </w:r>
            <w:r>
              <w:rPr>
                <w:bCs/>
                <w:iCs/>
                <w:sz w:val="24"/>
                <w:szCs w:val="24"/>
                <w:lang w:eastAsia="en-US"/>
              </w:rPr>
              <w:lastRenderedPageBreak/>
              <w:t xml:space="preserve">rodiče a učitele s informacemi o bezpečném používání internetu, prevenci a řešení </w:t>
            </w:r>
            <w:proofErr w:type="spellStart"/>
            <w:r>
              <w:rPr>
                <w:bCs/>
                <w:iCs/>
                <w:sz w:val="24"/>
                <w:szCs w:val="24"/>
                <w:lang w:eastAsia="en-US"/>
              </w:rPr>
              <w:t>kyberšikany</w:t>
            </w:r>
            <w:proofErr w:type="spellEnd"/>
            <w:r>
              <w:rPr>
                <w:bCs/>
                <w:iCs/>
                <w:sz w:val="24"/>
                <w:szCs w:val="24"/>
                <w:lang w:eastAsia="en-US"/>
              </w:rPr>
              <w:t>.</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Dětské krizové centrum (</w:t>
            </w:r>
            <w:hyperlink r:id="rId17" w:history="1">
              <w:r w:rsidRPr="00292B30">
                <w:rPr>
                  <w:rStyle w:val="Hypertextovodkaz"/>
                  <w:b/>
                  <w:bCs/>
                  <w:iCs/>
                  <w:sz w:val="24"/>
                  <w:szCs w:val="24"/>
                  <w:lang w:eastAsia="en-US"/>
                </w:rPr>
                <w:t>www.ditekrize.cz</w:t>
              </w:r>
            </w:hyperlink>
            <w:r>
              <w:rPr>
                <w:b/>
                <w:bCs/>
                <w:iCs/>
                <w:sz w:val="24"/>
                <w:szCs w:val="24"/>
                <w:lang w:eastAsia="en-US"/>
              </w:rPr>
              <w:t>)</w:t>
            </w:r>
            <w:r>
              <w:rPr>
                <w:bCs/>
                <w:iCs/>
                <w:sz w:val="24"/>
                <w:szCs w:val="24"/>
                <w:lang w:eastAsia="en-US"/>
              </w:rPr>
              <w:t xml:space="preserve"> </w:t>
            </w:r>
            <w:r>
              <w:rPr>
                <w:b/>
                <w:bCs/>
                <w:iCs/>
                <w:sz w:val="24"/>
                <w:szCs w:val="24"/>
                <w:lang w:eastAsia="en-US"/>
              </w:rPr>
              <w:t xml:space="preserve">– </w:t>
            </w:r>
            <w:r>
              <w:rPr>
                <w:bCs/>
                <w:iCs/>
                <w:sz w:val="24"/>
                <w:szCs w:val="24"/>
                <w:lang w:eastAsia="en-US"/>
              </w:rPr>
              <w:t>poradenství, pomoc v krizi.</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Úřad pro ochranu osobních údajů (</w:t>
            </w:r>
            <w:hyperlink r:id="rId18" w:history="1">
              <w:r w:rsidRPr="00292B30">
                <w:rPr>
                  <w:rStyle w:val="Hypertextovodkaz"/>
                  <w:b/>
                  <w:bCs/>
                  <w:iCs/>
                  <w:sz w:val="24"/>
                  <w:szCs w:val="24"/>
                  <w:lang w:eastAsia="en-US"/>
                </w:rPr>
                <w:t>www.uoou.cz</w:t>
              </w:r>
            </w:hyperlink>
            <w:r>
              <w:rPr>
                <w:b/>
                <w:bCs/>
                <w:iCs/>
                <w:sz w:val="24"/>
                <w:szCs w:val="24"/>
                <w:lang w:eastAsia="en-US"/>
              </w:rPr>
              <w:t xml:space="preserve">) – </w:t>
            </w:r>
            <w:r>
              <w:rPr>
                <w:bCs/>
                <w:iCs/>
                <w:sz w:val="24"/>
                <w:szCs w:val="24"/>
                <w:lang w:eastAsia="en-US"/>
              </w:rPr>
              <w:t>institut zaměřený na ochranu osobních údajů, poradenství apod.</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Minimalizace šikany MIŠ (</w:t>
            </w:r>
            <w:hyperlink r:id="rId19" w:history="1">
              <w:r w:rsidRPr="00292B30">
                <w:rPr>
                  <w:rStyle w:val="Hypertextovodkaz"/>
                  <w:b/>
                  <w:bCs/>
                  <w:iCs/>
                  <w:sz w:val="24"/>
                  <w:szCs w:val="24"/>
                  <w:lang w:eastAsia="en-US"/>
                </w:rPr>
                <w:t>www.minimalizacesikany.cz</w:t>
              </w:r>
            </w:hyperlink>
            <w:r>
              <w:rPr>
                <w:b/>
                <w:bCs/>
                <w:iCs/>
                <w:sz w:val="24"/>
                <w:szCs w:val="24"/>
                <w:lang w:eastAsia="en-US"/>
              </w:rPr>
              <w:t xml:space="preserve">) – </w:t>
            </w:r>
            <w:r>
              <w:rPr>
                <w:bCs/>
                <w:iCs/>
                <w:sz w:val="24"/>
                <w:szCs w:val="24"/>
                <w:lang w:eastAsia="en-US"/>
              </w:rPr>
              <w:t xml:space="preserve">praktické rady pro rodiče, učitele a děti, jak řešit šikanu a jak jí předcházet. </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Poradna MIŠ (</w:t>
            </w:r>
            <w:hyperlink r:id="rId20" w:history="1">
              <w:r w:rsidRPr="00292B30">
                <w:rPr>
                  <w:rStyle w:val="Hypertextovodkaz"/>
                  <w:b/>
                  <w:bCs/>
                  <w:iCs/>
                  <w:sz w:val="24"/>
                  <w:szCs w:val="24"/>
                  <w:lang w:eastAsia="en-US"/>
                </w:rPr>
                <w:t>www.minimalizacesikany.cz/poradna</w:t>
              </w:r>
            </w:hyperlink>
            <w:r>
              <w:rPr>
                <w:b/>
                <w:bCs/>
                <w:iCs/>
                <w:sz w:val="24"/>
                <w:szCs w:val="24"/>
                <w:lang w:eastAsia="en-US"/>
              </w:rPr>
              <w:t>)</w:t>
            </w:r>
            <w:r>
              <w:rPr>
                <w:bCs/>
                <w:iCs/>
                <w:sz w:val="24"/>
                <w:szCs w:val="24"/>
                <w:lang w:eastAsia="en-US"/>
              </w:rPr>
              <w:t xml:space="preserve"> – poradna zaměřená na problémy týkající se šikany a </w:t>
            </w:r>
            <w:proofErr w:type="spellStart"/>
            <w:r>
              <w:rPr>
                <w:bCs/>
                <w:iCs/>
                <w:sz w:val="24"/>
                <w:szCs w:val="24"/>
                <w:lang w:eastAsia="en-US"/>
              </w:rPr>
              <w:t>kyberšikany</w:t>
            </w:r>
            <w:proofErr w:type="spellEnd"/>
            <w:r>
              <w:rPr>
                <w:bCs/>
                <w:iCs/>
                <w:sz w:val="24"/>
                <w:szCs w:val="24"/>
                <w:lang w:eastAsia="en-US"/>
              </w:rPr>
              <w:t>.</w:t>
            </w:r>
          </w:p>
          <w:p w:rsidR="00292B30" w:rsidRDefault="00292B30">
            <w:pPr>
              <w:pStyle w:val="Normlnweb"/>
              <w:spacing w:before="0" w:beforeAutospacing="0" w:after="0" w:afterAutospacing="0" w:line="276" w:lineRule="auto"/>
              <w:jc w:val="both"/>
              <w:rPr>
                <w:sz w:val="24"/>
                <w:szCs w:val="24"/>
                <w:lang w:eastAsia="en-US"/>
              </w:rPr>
            </w:pPr>
            <w:r>
              <w:rPr>
                <w:b/>
                <w:sz w:val="24"/>
                <w:szCs w:val="24"/>
                <w:lang w:eastAsia="en-US"/>
              </w:rPr>
              <w:t>Projekt NNTB “Nenech to být” (</w:t>
            </w:r>
            <w:hyperlink r:id="rId21" w:history="1">
              <w:r w:rsidRPr="00292B30">
                <w:rPr>
                  <w:rStyle w:val="Hypertextovodkaz"/>
                  <w:b/>
                  <w:sz w:val="24"/>
                  <w:szCs w:val="24"/>
                  <w:lang w:eastAsia="en-US"/>
                </w:rPr>
                <w:t>www.nntb.cz</w:t>
              </w:r>
            </w:hyperlink>
            <w:r>
              <w:rPr>
                <w:b/>
                <w:sz w:val="24"/>
                <w:szCs w:val="24"/>
                <w:lang w:eastAsia="en-US"/>
              </w:rPr>
              <w:t xml:space="preserve">) – </w:t>
            </w:r>
            <w:r>
              <w:rPr>
                <w:sz w:val="24"/>
                <w:szCs w:val="24"/>
                <w:lang w:eastAsia="en-US"/>
              </w:rPr>
              <w:t>internetový systém a mobilní aplikace bojující proti šikaně a vylučování z kolektivu na školách po celé ČR.</w:t>
            </w:r>
          </w:p>
          <w:p w:rsidR="00292B30" w:rsidRDefault="00292B30">
            <w:pPr>
              <w:pStyle w:val="Normlnweb"/>
              <w:spacing w:before="0" w:beforeAutospacing="0" w:after="0" w:afterAutospacing="0" w:line="276" w:lineRule="auto"/>
              <w:jc w:val="both"/>
              <w:rPr>
                <w:sz w:val="24"/>
                <w:szCs w:val="24"/>
                <w:lang w:eastAsia="en-US"/>
              </w:rPr>
            </w:pPr>
            <w:r>
              <w:rPr>
                <w:b/>
                <w:sz w:val="24"/>
                <w:szCs w:val="24"/>
                <w:lang w:eastAsia="en-US"/>
              </w:rPr>
              <w:t>Projekt Nebuď oběť! (</w:t>
            </w:r>
            <w:hyperlink r:id="rId22" w:history="1">
              <w:r w:rsidRPr="00292B30">
                <w:rPr>
                  <w:rStyle w:val="Hypertextovodkaz"/>
                  <w:b/>
                  <w:sz w:val="24"/>
                  <w:szCs w:val="24"/>
                  <w:lang w:eastAsia="en-US"/>
                </w:rPr>
                <w:t>www.nebudobet.cz</w:t>
              </w:r>
            </w:hyperlink>
            <w:r>
              <w:rPr>
                <w:b/>
                <w:sz w:val="24"/>
                <w:szCs w:val="24"/>
                <w:lang w:eastAsia="en-US"/>
              </w:rPr>
              <w:t>)</w:t>
            </w:r>
            <w:r>
              <w:rPr>
                <w:sz w:val="24"/>
                <w:szCs w:val="24"/>
                <w:lang w:eastAsia="en-US"/>
              </w:rPr>
              <w:t xml:space="preserve"> – projekt zaměřený na rizika internetu a komunikačních technologií. </w:t>
            </w:r>
          </w:p>
          <w:p w:rsidR="00292B30" w:rsidRDefault="00292B30">
            <w:pPr>
              <w:pStyle w:val="Normlnweb"/>
              <w:spacing w:before="0" w:beforeAutospacing="0" w:after="0" w:afterAutospacing="0" w:line="276" w:lineRule="auto"/>
              <w:jc w:val="both"/>
              <w:rPr>
                <w:sz w:val="24"/>
                <w:szCs w:val="24"/>
                <w:lang w:eastAsia="en-US"/>
              </w:rPr>
            </w:pPr>
            <w:r>
              <w:rPr>
                <w:b/>
                <w:sz w:val="24"/>
                <w:szCs w:val="24"/>
                <w:lang w:eastAsia="en-US"/>
              </w:rPr>
              <w:t>Projekt Internetem Bezpečně (</w:t>
            </w:r>
            <w:hyperlink r:id="rId23" w:history="1">
              <w:r w:rsidRPr="00292B30">
                <w:rPr>
                  <w:rStyle w:val="Hypertextovodkaz"/>
                  <w:b/>
                  <w:sz w:val="24"/>
                  <w:szCs w:val="24"/>
                  <w:lang w:eastAsia="en-US"/>
                </w:rPr>
                <w:t>www.internetembezpecne.cz</w:t>
              </w:r>
            </w:hyperlink>
            <w:r>
              <w:rPr>
                <w:b/>
                <w:sz w:val="24"/>
                <w:szCs w:val="24"/>
                <w:lang w:eastAsia="en-US"/>
              </w:rPr>
              <w:t>)</w:t>
            </w:r>
            <w:r>
              <w:rPr>
                <w:sz w:val="24"/>
                <w:szCs w:val="24"/>
                <w:lang w:eastAsia="en-US"/>
              </w:rPr>
              <w:t xml:space="preserve"> – formou různorodých vzdělávacích aktivit klade za cíl zvýšit povědomí uživatelů o rizicích v internetovém prostředí.</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Společenství proti šikaně (</w:t>
            </w:r>
            <w:hyperlink r:id="rId24" w:history="1">
              <w:r w:rsidRPr="00292B30">
                <w:rPr>
                  <w:rStyle w:val="Hypertextovodkaz"/>
                  <w:b/>
                  <w:bCs/>
                  <w:iCs/>
                  <w:sz w:val="24"/>
                  <w:szCs w:val="24"/>
                  <w:lang w:eastAsia="en-US"/>
                </w:rPr>
                <w:t>www.sikana.org</w:t>
              </w:r>
            </w:hyperlink>
            <w:r>
              <w:rPr>
                <w:b/>
                <w:bCs/>
                <w:iCs/>
                <w:sz w:val="24"/>
                <w:szCs w:val="24"/>
                <w:lang w:eastAsia="en-US"/>
              </w:rPr>
              <w:t>) – s</w:t>
            </w:r>
            <w:r>
              <w:rPr>
                <w:bCs/>
                <w:iCs/>
                <w:sz w:val="24"/>
                <w:szCs w:val="24"/>
                <w:lang w:eastAsia="en-US"/>
              </w:rPr>
              <w:t>tránky občanského sdružení Společenství proti šikaně obsahují aktuality z oblasti šikany, související odkazy apod.</w:t>
            </w:r>
          </w:p>
          <w:p w:rsidR="00292B30" w:rsidRDefault="00292B30">
            <w:pPr>
              <w:pStyle w:val="Normlnweb"/>
              <w:spacing w:before="0" w:beforeAutospacing="0" w:after="0" w:afterAutospacing="0" w:line="276" w:lineRule="auto"/>
              <w:jc w:val="both"/>
              <w:rPr>
                <w:sz w:val="24"/>
                <w:szCs w:val="24"/>
                <w:lang w:eastAsia="en-US"/>
              </w:rPr>
            </w:pPr>
            <w:r>
              <w:rPr>
                <w:b/>
                <w:bCs/>
                <w:iCs/>
                <w:sz w:val="24"/>
                <w:szCs w:val="24"/>
                <w:lang w:eastAsia="en-US"/>
              </w:rPr>
              <w:t>Projekt Saferinternet.cz (</w:t>
            </w:r>
            <w:hyperlink r:id="rId25" w:history="1">
              <w:r w:rsidRPr="00292B30">
                <w:rPr>
                  <w:rStyle w:val="Hypertextovodkaz"/>
                  <w:b/>
                  <w:bCs/>
                  <w:iCs/>
                  <w:sz w:val="24"/>
                  <w:szCs w:val="24"/>
                  <w:lang w:eastAsia="en-US"/>
                </w:rPr>
                <w:t>www.saferinternet.cz</w:t>
              </w:r>
            </w:hyperlink>
            <w:r>
              <w:rPr>
                <w:b/>
                <w:bCs/>
                <w:iCs/>
                <w:sz w:val="24"/>
                <w:szCs w:val="24"/>
                <w:lang w:eastAsia="en-US"/>
              </w:rPr>
              <w:t xml:space="preserve">) </w:t>
            </w:r>
            <w:r>
              <w:rPr>
                <w:bCs/>
                <w:iCs/>
                <w:sz w:val="24"/>
                <w:szCs w:val="24"/>
                <w:lang w:eastAsia="en-US"/>
              </w:rPr>
              <w:t>– projet</w:t>
            </w:r>
            <w:r>
              <w:rPr>
                <w:b/>
                <w:bCs/>
                <w:iCs/>
                <w:sz w:val="24"/>
                <w:szCs w:val="24"/>
                <w:lang w:eastAsia="en-US"/>
              </w:rPr>
              <w:t xml:space="preserve"> </w:t>
            </w:r>
            <w:r>
              <w:rPr>
                <w:sz w:val="24"/>
                <w:szCs w:val="24"/>
                <w:lang w:eastAsia="en-US"/>
              </w:rPr>
              <w:t>zaměřený na rizika internetu a komunikačních technologií.</w:t>
            </w:r>
          </w:p>
          <w:p w:rsidR="00292B30" w:rsidRDefault="00292B30">
            <w:pPr>
              <w:pStyle w:val="Normlnweb"/>
              <w:spacing w:before="0" w:beforeAutospacing="0" w:after="0" w:afterAutospacing="0" w:line="276" w:lineRule="auto"/>
              <w:jc w:val="both"/>
              <w:rPr>
                <w:b/>
                <w:bCs/>
                <w:iCs/>
                <w:sz w:val="24"/>
                <w:szCs w:val="24"/>
                <w:lang w:eastAsia="en-US"/>
              </w:rPr>
            </w:pPr>
          </w:p>
          <w:p w:rsidR="00292B30" w:rsidRDefault="00292B30">
            <w:pPr>
              <w:pStyle w:val="Normlnweb"/>
              <w:spacing w:before="0" w:beforeAutospacing="0" w:after="0" w:afterAutospacing="0" w:line="276" w:lineRule="auto"/>
              <w:jc w:val="both"/>
              <w:rPr>
                <w:b/>
                <w:bCs/>
                <w:iCs/>
                <w:sz w:val="24"/>
                <w:szCs w:val="24"/>
                <w:lang w:eastAsia="en-US"/>
              </w:rPr>
            </w:pPr>
            <w:r>
              <w:rPr>
                <w:b/>
                <w:bCs/>
                <w:iCs/>
                <w:sz w:val="24"/>
                <w:szCs w:val="24"/>
                <w:lang w:eastAsia="en-US"/>
              </w:rPr>
              <w:t>Další doporučené odkazy:</w:t>
            </w:r>
          </w:p>
          <w:p w:rsidR="00292B30" w:rsidRDefault="00292B30">
            <w:pPr>
              <w:pStyle w:val="Normlnweb"/>
              <w:spacing w:before="0" w:beforeAutospacing="0" w:after="0" w:afterAutospacing="0" w:line="276" w:lineRule="auto"/>
              <w:jc w:val="both"/>
              <w:rPr>
                <w:bCs/>
                <w:iCs/>
                <w:sz w:val="24"/>
                <w:szCs w:val="24"/>
                <w:lang w:eastAsia="en-US"/>
              </w:rPr>
            </w:pPr>
            <w:r>
              <w:rPr>
                <w:b/>
                <w:bCs/>
                <w:iCs/>
                <w:sz w:val="24"/>
                <w:szCs w:val="24"/>
                <w:lang w:eastAsia="en-US"/>
              </w:rPr>
              <w:t>Server Hoax.cz (</w:t>
            </w:r>
            <w:hyperlink r:id="rId26" w:history="1">
              <w:r w:rsidRPr="00292B30">
                <w:rPr>
                  <w:rStyle w:val="Hypertextovodkaz"/>
                  <w:b/>
                  <w:bCs/>
                  <w:iCs/>
                  <w:sz w:val="24"/>
                  <w:szCs w:val="24"/>
                  <w:lang w:eastAsia="en-US"/>
                </w:rPr>
                <w:t>www.hoax.cz</w:t>
              </w:r>
            </w:hyperlink>
            <w:r>
              <w:rPr>
                <w:b/>
                <w:bCs/>
                <w:iCs/>
                <w:sz w:val="24"/>
                <w:szCs w:val="24"/>
                <w:lang w:eastAsia="en-US"/>
              </w:rPr>
              <w:t xml:space="preserve">) – </w:t>
            </w:r>
            <w:r>
              <w:rPr>
                <w:bCs/>
                <w:iCs/>
                <w:sz w:val="24"/>
                <w:szCs w:val="24"/>
                <w:lang w:eastAsia="en-US"/>
              </w:rPr>
              <w:t xml:space="preserve">cílem serveru je informovat uživatele internetu o poplašných, nebezpečných a zbytečných řetězových zprávách, tzv. </w:t>
            </w:r>
            <w:proofErr w:type="spellStart"/>
            <w:r>
              <w:rPr>
                <w:bCs/>
                <w:iCs/>
                <w:sz w:val="24"/>
                <w:szCs w:val="24"/>
                <w:lang w:eastAsia="en-US"/>
              </w:rPr>
              <w:t>hoaxů</w:t>
            </w:r>
            <w:proofErr w:type="spellEnd"/>
            <w:r>
              <w:rPr>
                <w:bCs/>
                <w:iCs/>
                <w:sz w:val="24"/>
                <w:szCs w:val="24"/>
                <w:lang w:eastAsia="en-US"/>
              </w:rPr>
              <w:t>.</w:t>
            </w:r>
          </w:p>
          <w:p w:rsidR="00292B30" w:rsidRDefault="00292B30">
            <w:pPr>
              <w:pStyle w:val="Normlnweb"/>
              <w:spacing w:before="0" w:beforeAutospacing="0" w:after="0" w:afterAutospacing="0" w:line="276" w:lineRule="auto"/>
              <w:jc w:val="both"/>
              <w:rPr>
                <w:b/>
                <w:bCs/>
                <w:iCs/>
                <w:sz w:val="24"/>
                <w:szCs w:val="24"/>
                <w:lang w:eastAsia="en-US"/>
              </w:rPr>
            </w:pPr>
          </w:p>
          <w:p w:rsidR="00292B30" w:rsidRDefault="00292B30">
            <w:pPr>
              <w:autoSpaceDE w:val="0"/>
              <w:autoSpaceDN w:val="0"/>
              <w:adjustRightInd w:val="0"/>
              <w:spacing w:line="276" w:lineRule="auto"/>
              <w:jc w:val="both"/>
              <w:rPr>
                <w:b/>
                <w:bCs/>
                <w:color w:val="000000"/>
                <w:sz w:val="24"/>
                <w:szCs w:val="24"/>
                <w:lang w:eastAsia="en-US"/>
              </w:rPr>
            </w:pPr>
            <w:r>
              <w:rPr>
                <w:b/>
                <w:bCs/>
                <w:color w:val="000000"/>
                <w:sz w:val="24"/>
                <w:szCs w:val="24"/>
                <w:lang w:eastAsia="en-US"/>
              </w:rPr>
              <w:t xml:space="preserve">Materiály pro podporu výuky ke stažení (E-bezpečí) </w:t>
            </w:r>
            <w:r>
              <w:rPr>
                <w:b/>
                <w:bCs/>
                <w:iCs/>
                <w:sz w:val="24"/>
                <w:szCs w:val="24"/>
                <w:lang w:eastAsia="en-US"/>
              </w:rPr>
              <w:t>–</w:t>
            </w:r>
          </w:p>
          <w:p w:rsidR="00292B30" w:rsidRDefault="00292B30">
            <w:pPr>
              <w:autoSpaceDE w:val="0"/>
              <w:autoSpaceDN w:val="0"/>
              <w:adjustRightInd w:val="0"/>
              <w:spacing w:line="276" w:lineRule="auto"/>
              <w:jc w:val="both"/>
              <w:rPr>
                <w:color w:val="000000"/>
                <w:sz w:val="24"/>
                <w:szCs w:val="24"/>
                <w:lang w:eastAsia="en-US"/>
              </w:rPr>
            </w:pPr>
            <w:r>
              <w:rPr>
                <w:color w:val="000000"/>
                <w:sz w:val="24"/>
                <w:szCs w:val="24"/>
                <w:lang w:eastAsia="en-US"/>
              </w:rPr>
              <w:t>https://www.e-bezpeci.cz/index.php/component/content/article/7-o-projektu/925-materialy</w:t>
            </w:r>
          </w:p>
          <w:p w:rsidR="00292B30" w:rsidRDefault="00292B30">
            <w:pPr>
              <w:autoSpaceDE w:val="0"/>
              <w:autoSpaceDN w:val="0"/>
              <w:adjustRightInd w:val="0"/>
              <w:spacing w:line="276" w:lineRule="auto"/>
              <w:jc w:val="both"/>
              <w:rPr>
                <w:color w:val="000000"/>
                <w:sz w:val="24"/>
                <w:szCs w:val="24"/>
                <w:lang w:eastAsia="en-US"/>
              </w:rPr>
            </w:pPr>
          </w:p>
          <w:p w:rsidR="00292B30" w:rsidRDefault="00292B30">
            <w:pPr>
              <w:autoSpaceDE w:val="0"/>
              <w:autoSpaceDN w:val="0"/>
              <w:adjustRightInd w:val="0"/>
              <w:spacing w:line="276" w:lineRule="auto"/>
              <w:jc w:val="both"/>
              <w:rPr>
                <w:b/>
                <w:bCs/>
                <w:color w:val="000000"/>
                <w:sz w:val="24"/>
                <w:szCs w:val="24"/>
                <w:lang w:eastAsia="en-US"/>
              </w:rPr>
            </w:pPr>
            <w:r>
              <w:rPr>
                <w:b/>
                <w:bCs/>
                <w:color w:val="000000"/>
                <w:sz w:val="24"/>
                <w:szCs w:val="24"/>
                <w:lang w:eastAsia="en-US"/>
              </w:rPr>
              <w:t xml:space="preserve">Publikace a osvětové materiály ke stažení (E-bezpečí) </w:t>
            </w:r>
            <w:r>
              <w:rPr>
                <w:b/>
                <w:bCs/>
                <w:iCs/>
                <w:sz w:val="24"/>
                <w:szCs w:val="24"/>
                <w:lang w:eastAsia="en-US"/>
              </w:rPr>
              <w:t>–</w:t>
            </w:r>
          </w:p>
          <w:p w:rsidR="00292B30" w:rsidRDefault="00292B30">
            <w:pPr>
              <w:pStyle w:val="Normlnweb"/>
              <w:spacing w:before="0" w:beforeAutospacing="0" w:after="0" w:afterAutospacing="0" w:line="276" w:lineRule="auto"/>
              <w:rPr>
                <w:rStyle w:val="Siln"/>
              </w:rPr>
            </w:pPr>
            <w:r>
              <w:rPr>
                <w:rStyle w:val="Siln"/>
                <w:sz w:val="24"/>
                <w:szCs w:val="24"/>
                <w:lang w:eastAsia="en-US"/>
              </w:rPr>
              <w:t>https://www.e-bezpeci.cz/index.php/ke-stazeni</w:t>
            </w:r>
          </w:p>
          <w:p w:rsidR="00292B30" w:rsidRDefault="00292B30">
            <w:pPr>
              <w:pStyle w:val="Normlnweb"/>
              <w:spacing w:before="0" w:beforeAutospacing="0" w:after="0" w:afterAutospacing="0" w:line="276" w:lineRule="auto"/>
              <w:rPr>
                <w:rStyle w:val="Siln"/>
                <w:sz w:val="24"/>
                <w:szCs w:val="24"/>
                <w:lang w:eastAsia="en-US"/>
              </w:rPr>
            </w:pPr>
            <w:r>
              <w:rPr>
                <w:rStyle w:val="Siln"/>
                <w:sz w:val="24"/>
                <w:szCs w:val="24"/>
                <w:lang w:eastAsia="en-US"/>
              </w:rPr>
              <w:t>Domácí webové stránky s tématikou šikany:</w:t>
            </w:r>
          </w:p>
          <w:p w:rsidR="00292B30" w:rsidRDefault="00292B30">
            <w:pPr>
              <w:pStyle w:val="Normlnweb"/>
              <w:spacing w:before="0" w:beforeAutospacing="0" w:after="0" w:afterAutospacing="0" w:line="276" w:lineRule="auto"/>
              <w:rPr>
                <w:color w:val="0000FF"/>
                <w:u w:val="single"/>
              </w:rPr>
            </w:pPr>
            <w:r>
              <w:rPr>
                <w:sz w:val="24"/>
                <w:szCs w:val="24"/>
                <w:lang w:eastAsia="en-US"/>
              </w:rPr>
              <w:t xml:space="preserve">Internet poradna, </w:t>
            </w:r>
            <w:hyperlink r:id="rId27" w:history="1">
              <w:r w:rsidRPr="00292B30">
                <w:rPr>
                  <w:rStyle w:val="Hypertextovodkaz"/>
                  <w:b/>
                  <w:sz w:val="24"/>
                  <w:szCs w:val="24"/>
                  <w:lang w:eastAsia="en-US"/>
                </w:rPr>
                <w:t>www.internetporadna.cz</w:t>
              </w:r>
              <w:r>
                <w:rPr>
                  <w:color w:val="0000FF"/>
                  <w:sz w:val="24"/>
                  <w:szCs w:val="24"/>
                  <w:u w:val="single"/>
                  <w:lang w:eastAsia="en-US"/>
                </w:rPr>
                <w:br/>
              </w:r>
            </w:hyperlink>
            <w:proofErr w:type="spellStart"/>
            <w:r>
              <w:rPr>
                <w:sz w:val="24"/>
                <w:szCs w:val="24"/>
                <w:lang w:eastAsia="en-US"/>
              </w:rPr>
              <w:t>Amnesty</w:t>
            </w:r>
            <w:proofErr w:type="spellEnd"/>
            <w:r>
              <w:rPr>
                <w:sz w:val="24"/>
                <w:szCs w:val="24"/>
                <w:lang w:eastAsia="en-US"/>
              </w:rPr>
              <w:t xml:space="preserve"> International ČR, </w:t>
            </w:r>
            <w:hyperlink r:id="rId28" w:history="1">
              <w:r w:rsidRPr="00292B30">
                <w:rPr>
                  <w:rStyle w:val="Hypertextovodkaz"/>
                  <w:b/>
                  <w:sz w:val="24"/>
                  <w:szCs w:val="24"/>
                  <w:lang w:eastAsia="en-US"/>
                </w:rPr>
                <w:t>www.amnesty.cz</w:t>
              </w:r>
              <w:r>
                <w:rPr>
                  <w:color w:val="0000FF"/>
                  <w:sz w:val="24"/>
                  <w:szCs w:val="24"/>
                  <w:u w:val="single"/>
                  <w:lang w:eastAsia="en-US"/>
                </w:rPr>
                <w:br/>
              </w:r>
            </w:hyperlink>
          </w:p>
          <w:p w:rsidR="00292B30" w:rsidRDefault="00292B30">
            <w:pPr>
              <w:pStyle w:val="Normlnweb"/>
              <w:spacing w:before="0" w:beforeAutospacing="0" w:after="0" w:afterAutospacing="0" w:line="276" w:lineRule="auto"/>
              <w:rPr>
                <w:color w:val="000000"/>
                <w:sz w:val="24"/>
                <w:szCs w:val="24"/>
                <w:lang w:eastAsia="en-US"/>
              </w:rPr>
            </w:pPr>
          </w:p>
          <w:p w:rsidR="00292B30" w:rsidRDefault="00292B30">
            <w:pPr>
              <w:spacing w:line="276" w:lineRule="auto"/>
              <w:jc w:val="both"/>
              <w:rPr>
                <w:b/>
                <w:sz w:val="24"/>
                <w:szCs w:val="24"/>
                <w:lang w:eastAsia="en-US"/>
              </w:rPr>
            </w:pPr>
            <w:r>
              <w:rPr>
                <w:b/>
                <w:sz w:val="24"/>
                <w:szCs w:val="24"/>
                <w:lang w:eastAsia="en-US"/>
              </w:rPr>
              <w:t>Další důležité dokumenty a odkazy on-line</w:t>
            </w:r>
          </w:p>
          <w:p w:rsidR="00292B30" w:rsidRDefault="00292B30" w:rsidP="000356AD">
            <w:pPr>
              <w:numPr>
                <w:ilvl w:val="0"/>
                <w:numId w:val="33"/>
              </w:numPr>
              <w:spacing w:line="276" w:lineRule="auto"/>
              <w:jc w:val="both"/>
              <w:rPr>
                <w:lang w:eastAsia="en-US"/>
              </w:rPr>
            </w:pPr>
            <w:hyperlink r:id="rId29" w:history="1">
              <w:r w:rsidRPr="00292B30">
                <w:rPr>
                  <w:rStyle w:val="Hypertextovodkaz"/>
                  <w:b/>
                  <w:sz w:val="24"/>
                  <w:szCs w:val="24"/>
                  <w:lang w:eastAsia="en-US"/>
                </w:rPr>
                <w:t>ZÁKON 561/2004 Sb.,</w:t>
              </w:r>
            </w:hyperlink>
            <w:r>
              <w:rPr>
                <w:bCs/>
                <w:sz w:val="24"/>
                <w:szCs w:val="24"/>
                <w:lang w:eastAsia="en-US"/>
              </w:rPr>
              <w:t xml:space="preserve"> </w:t>
            </w:r>
            <w:r>
              <w:rPr>
                <w:sz w:val="24"/>
                <w:szCs w:val="24"/>
                <w:lang w:eastAsia="en-US"/>
              </w:rPr>
              <w:t>o předškolním, základním, středním, vyšším odborném a jiném vzdělávání (školský zákon), ve znění pozdějších předpisů</w:t>
            </w:r>
          </w:p>
          <w:p w:rsidR="00292B30" w:rsidRDefault="00292B30" w:rsidP="000356AD">
            <w:pPr>
              <w:numPr>
                <w:ilvl w:val="0"/>
                <w:numId w:val="33"/>
              </w:numPr>
              <w:spacing w:line="276" w:lineRule="auto"/>
              <w:jc w:val="both"/>
              <w:rPr>
                <w:sz w:val="24"/>
                <w:szCs w:val="24"/>
                <w:lang w:eastAsia="en-US"/>
              </w:rPr>
            </w:pPr>
            <w:hyperlink r:id="rId30" w:history="1">
              <w:r w:rsidRPr="00292B30">
                <w:rPr>
                  <w:rStyle w:val="Hypertextovodkaz"/>
                  <w:b/>
                  <w:sz w:val="24"/>
                  <w:szCs w:val="24"/>
                  <w:lang w:eastAsia="en-US"/>
                </w:rPr>
                <w:t>Vyhláška č. 48/2005 Sb.,</w:t>
              </w:r>
            </w:hyperlink>
            <w:r>
              <w:rPr>
                <w:bCs/>
                <w:sz w:val="24"/>
                <w:szCs w:val="24"/>
                <w:lang w:eastAsia="en-US"/>
              </w:rPr>
              <w:t xml:space="preserve"> o základním vzdělávání a některých náležitostech plnění povinné školní docházky</w:t>
            </w:r>
          </w:p>
          <w:p w:rsidR="00292B30" w:rsidRDefault="00292B30" w:rsidP="000356AD">
            <w:pPr>
              <w:numPr>
                <w:ilvl w:val="0"/>
                <w:numId w:val="33"/>
              </w:numPr>
              <w:spacing w:line="276" w:lineRule="auto"/>
              <w:jc w:val="both"/>
              <w:rPr>
                <w:sz w:val="24"/>
                <w:szCs w:val="24"/>
                <w:lang w:eastAsia="en-US"/>
              </w:rPr>
            </w:pPr>
            <w:hyperlink r:id="rId31" w:history="1">
              <w:r w:rsidRPr="00292B30">
                <w:rPr>
                  <w:rStyle w:val="Hypertextovodkaz"/>
                  <w:b/>
                  <w:sz w:val="24"/>
                  <w:szCs w:val="24"/>
                  <w:lang w:eastAsia="en-US"/>
                </w:rPr>
                <w:t>Metodický pokyn</w:t>
              </w:r>
            </w:hyperlink>
            <w:r>
              <w:rPr>
                <w:b/>
                <w:bCs/>
                <w:sz w:val="24"/>
                <w:szCs w:val="24"/>
                <w:lang w:eastAsia="en-US"/>
              </w:rPr>
              <w:t xml:space="preserve"> </w:t>
            </w:r>
            <w:r>
              <w:rPr>
                <w:sz w:val="24"/>
                <w:szCs w:val="24"/>
                <w:lang w:eastAsia="en-US"/>
              </w:rPr>
              <w:t>ministryně školství, mládeže a tělovýchovy k prevenci a řešení šikany ve školách a školských zařízeních čj. MSMT-21149/2016</w:t>
            </w:r>
          </w:p>
          <w:p w:rsidR="00292B30" w:rsidRDefault="00292B30" w:rsidP="000356AD">
            <w:pPr>
              <w:numPr>
                <w:ilvl w:val="0"/>
                <w:numId w:val="33"/>
              </w:numPr>
              <w:spacing w:line="276" w:lineRule="auto"/>
              <w:jc w:val="both"/>
              <w:rPr>
                <w:sz w:val="24"/>
                <w:szCs w:val="24"/>
                <w:lang w:eastAsia="en-US"/>
              </w:rPr>
            </w:pPr>
            <w:hyperlink r:id="rId32" w:history="1">
              <w:r w:rsidRPr="00292B30">
                <w:rPr>
                  <w:rStyle w:val="Hypertextovodkaz"/>
                  <w:b/>
                  <w:sz w:val="24"/>
                  <w:szCs w:val="24"/>
                  <w:lang w:eastAsia="en-US"/>
                </w:rPr>
                <w:t>Využití právních opatření</w:t>
              </w:r>
            </w:hyperlink>
            <w:r>
              <w:rPr>
                <w:bCs/>
                <w:sz w:val="24"/>
                <w:szCs w:val="24"/>
                <w:lang w:eastAsia="en-US"/>
              </w:rPr>
              <w:t xml:space="preserve"> při řešení problémového chování žáků na školách (MŠMT, 2014)</w:t>
            </w:r>
          </w:p>
          <w:p w:rsidR="00292B30" w:rsidRDefault="00292B30" w:rsidP="000356AD">
            <w:pPr>
              <w:numPr>
                <w:ilvl w:val="0"/>
                <w:numId w:val="33"/>
              </w:numPr>
              <w:spacing w:line="276" w:lineRule="auto"/>
              <w:jc w:val="both"/>
              <w:rPr>
                <w:lang w:eastAsia="en-US"/>
              </w:rPr>
            </w:pPr>
            <w:hyperlink r:id="rId33" w:history="1">
              <w:r w:rsidRPr="00292B30">
                <w:rPr>
                  <w:rStyle w:val="Hypertextovodkaz"/>
                  <w:b/>
                  <w:sz w:val="24"/>
                  <w:szCs w:val="24"/>
                  <w:lang w:eastAsia="en-US"/>
                </w:rPr>
                <w:t>Metodické doporučení</w:t>
              </w:r>
            </w:hyperlink>
            <w:r>
              <w:rPr>
                <w:b/>
                <w:bCs/>
                <w:sz w:val="24"/>
                <w:szCs w:val="24"/>
                <w:lang w:eastAsia="en-US"/>
              </w:rPr>
              <w:t xml:space="preserve"> </w:t>
            </w:r>
            <w:r>
              <w:rPr>
                <w:sz w:val="24"/>
                <w:szCs w:val="24"/>
                <w:lang w:eastAsia="en-US"/>
              </w:rPr>
              <w:t>MŠMT pro práci s Individuálním výchovným programem v rámci řešení rizikového chování žáků, č. j. MSMT-43301/2013</w:t>
            </w:r>
          </w:p>
          <w:p w:rsidR="00292B30" w:rsidRDefault="00292B30" w:rsidP="000356AD">
            <w:pPr>
              <w:numPr>
                <w:ilvl w:val="0"/>
                <w:numId w:val="33"/>
              </w:numPr>
              <w:spacing w:line="276" w:lineRule="auto"/>
              <w:jc w:val="both"/>
              <w:rPr>
                <w:sz w:val="24"/>
                <w:szCs w:val="24"/>
                <w:lang w:eastAsia="en-US"/>
              </w:rPr>
            </w:pPr>
            <w:hyperlink r:id="rId34" w:history="1">
              <w:r w:rsidRPr="00292B30">
                <w:rPr>
                  <w:rStyle w:val="Hypertextovodkaz"/>
                  <w:b/>
                  <w:sz w:val="24"/>
                  <w:szCs w:val="24"/>
                  <w:lang w:eastAsia="en-US"/>
                </w:rPr>
                <w:t>Databáze</w:t>
              </w:r>
            </w:hyperlink>
            <w:r>
              <w:rPr>
                <w:bCs/>
                <w:sz w:val="24"/>
                <w:szCs w:val="24"/>
                <w:lang w:eastAsia="en-US"/>
              </w:rPr>
              <w:t xml:space="preserve"> všech certifikovaných poskytovatelů programů primární prevence rizikového chování</w:t>
            </w:r>
          </w:p>
          <w:p w:rsidR="00292B30" w:rsidRDefault="00292B30" w:rsidP="000356AD">
            <w:pPr>
              <w:numPr>
                <w:ilvl w:val="0"/>
                <w:numId w:val="33"/>
              </w:numPr>
              <w:spacing w:line="276" w:lineRule="auto"/>
              <w:jc w:val="both"/>
              <w:rPr>
                <w:sz w:val="24"/>
                <w:szCs w:val="24"/>
                <w:lang w:eastAsia="en-US"/>
              </w:rPr>
            </w:pPr>
            <w:hyperlink r:id="rId35" w:history="1">
              <w:r w:rsidRPr="00292B30">
                <w:rPr>
                  <w:rStyle w:val="Hypertextovodkaz"/>
                  <w:b/>
                  <w:sz w:val="24"/>
                  <w:szCs w:val="24"/>
                  <w:lang w:eastAsia="en-US"/>
                </w:rPr>
                <w:t>Dítě v ohrožení</w:t>
              </w:r>
            </w:hyperlink>
            <w:r>
              <w:rPr>
                <w:b/>
                <w:bCs/>
                <w:sz w:val="24"/>
                <w:szCs w:val="24"/>
                <w:lang w:eastAsia="en-US"/>
              </w:rPr>
              <w:t xml:space="preserve"> </w:t>
            </w:r>
            <w:r>
              <w:rPr>
                <w:bCs/>
                <w:sz w:val="24"/>
                <w:szCs w:val="24"/>
                <w:lang w:eastAsia="en-US"/>
              </w:rPr>
              <w:t>– první pomoc pro pedagogy a vychovatele</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hideMark/>
          </w:tcPr>
          <w:p w:rsidR="00292B30" w:rsidRDefault="00292B30">
            <w:pPr>
              <w:spacing w:line="276" w:lineRule="auto"/>
              <w:rPr>
                <w:sz w:val="24"/>
                <w:szCs w:val="24"/>
                <w:lang w:eastAsia="en-US"/>
              </w:rPr>
            </w:pPr>
            <w:r>
              <w:rPr>
                <w:sz w:val="24"/>
                <w:szCs w:val="24"/>
                <w:lang w:eastAsia="en-US"/>
              </w:rPr>
              <w:lastRenderedPageBreak/>
              <w:t xml:space="preserve">Přílohy </w:t>
            </w:r>
          </w:p>
        </w:tc>
        <w:tc>
          <w:tcPr>
            <w:tcW w:w="7163" w:type="dxa"/>
            <w:tcBorders>
              <w:top w:val="single" w:sz="4" w:space="0" w:color="auto"/>
              <w:left w:val="single" w:sz="4" w:space="0" w:color="auto"/>
              <w:bottom w:val="single" w:sz="4" w:space="0" w:color="auto"/>
              <w:right w:val="single" w:sz="4" w:space="0" w:color="auto"/>
            </w:tcBorders>
            <w:hideMark/>
          </w:tcPr>
          <w:p w:rsidR="00292B30" w:rsidRDefault="00292B30">
            <w:pPr>
              <w:spacing w:line="276" w:lineRule="auto"/>
              <w:jc w:val="both"/>
              <w:rPr>
                <w:b/>
                <w:sz w:val="24"/>
                <w:szCs w:val="24"/>
                <w:lang w:eastAsia="en-US"/>
              </w:rPr>
            </w:pPr>
            <w:r>
              <w:rPr>
                <w:b/>
                <w:sz w:val="24"/>
                <w:szCs w:val="24"/>
                <w:lang w:eastAsia="en-US"/>
              </w:rPr>
              <w:t xml:space="preserve">Příloha č. 1 – </w:t>
            </w:r>
            <w:r>
              <w:rPr>
                <w:b/>
                <w:bCs/>
                <w:sz w:val="24"/>
                <w:szCs w:val="24"/>
                <w:lang w:eastAsia="en-US"/>
              </w:rPr>
              <w:t>Legislativní rámec</w:t>
            </w:r>
          </w:p>
          <w:p w:rsidR="00292B30" w:rsidRDefault="00292B30" w:rsidP="000356AD">
            <w:pPr>
              <w:pStyle w:val="Odstavecseseznamem"/>
              <w:numPr>
                <w:ilvl w:val="1"/>
                <w:numId w:val="34"/>
              </w:numPr>
              <w:spacing w:after="0"/>
              <w:jc w:val="both"/>
              <w:rPr>
                <w:bCs/>
                <w:sz w:val="24"/>
                <w:szCs w:val="24"/>
                <w:lang w:eastAsia="en-US"/>
              </w:rPr>
            </w:pPr>
            <w:r>
              <w:rPr>
                <w:b/>
                <w:bCs/>
                <w:szCs w:val="24"/>
                <w:lang w:eastAsia="en-US"/>
              </w:rPr>
              <w:t xml:space="preserve">Školský zákon </w:t>
            </w:r>
            <w:r>
              <w:rPr>
                <w:bCs/>
                <w:szCs w:val="24"/>
                <w:lang w:eastAsia="en-US"/>
              </w:rPr>
              <w:t>(zákon 561/2004 Sb.)</w:t>
            </w:r>
          </w:p>
          <w:p w:rsidR="00292B30" w:rsidRDefault="00292B30" w:rsidP="000356AD">
            <w:pPr>
              <w:pStyle w:val="Odstavecseseznamem"/>
              <w:numPr>
                <w:ilvl w:val="1"/>
                <w:numId w:val="34"/>
              </w:numPr>
              <w:spacing w:after="0"/>
              <w:jc w:val="both"/>
              <w:rPr>
                <w:bCs/>
                <w:szCs w:val="24"/>
                <w:lang w:eastAsia="en-US"/>
              </w:rPr>
            </w:pPr>
            <w:r>
              <w:rPr>
                <w:b/>
                <w:bCs/>
                <w:szCs w:val="24"/>
                <w:lang w:eastAsia="en-US"/>
              </w:rPr>
              <w:t xml:space="preserve">Trestní zákoník </w:t>
            </w:r>
            <w:r>
              <w:rPr>
                <w:bCs/>
                <w:szCs w:val="24"/>
                <w:lang w:eastAsia="en-US"/>
              </w:rPr>
              <w:t>(zákon 40/2009 Sb.)</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proti svobodě </w:t>
            </w:r>
          </w:p>
          <w:p w:rsidR="00292B30" w:rsidRDefault="00292B30" w:rsidP="000356AD">
            <w:pPr>
              <w:pStyle w:val="Odstavecseseznamem"/>
              <w:numPr>
                <w:ilvl w:val="3"/>
                <w:numId w:val="34"/>
              </w:numPr>
              <w:spacing w:after="0"/>
              <w:jc w:val="both"/>
              <w:rPr>
                <w:bCs/>
                <w:szCs w:val="24"/>
                <w:lang w:eastAsia="en-US"/>
              </w:rPr>
            </w:pPr>
            <w:r>
              <w:rPr>
                <w:bCs/>
                <w:szCs w:val="24"/>
                <w:lang w:eastAsia="en-US"/>
              </w:rPr>
              <w:t>§ 175 Vydírání</w:t>
            </w:r>
          </w:p>
          <w:p w:rsidR="00292B30" w:rsidRDefault="00292B30" w:rsidP="000356AD">
            <w:pPr>
              <w:pStyle w:val="Odstavecseseznamem"/>
              <w:numPr>
                <w:ilvl w:val="3"/>
                <w:numId w:val="34"/>
              </w:numPr>
              <w:spacing w:after="0"/>
              <w:jc w:val="both"/>
              <w:rPr>
                <w:bCs/>
                <w:szCs w:val="24"/>
                <w:lang w:eastAsia="en-US"/>
              </w:rPr>
            </w:pPr>
            <w:r>
              <w:rPr>
                <w:bCs/>
                <w:szCs w:val="24"/>
                <w:lang w:eastAsia="en-US"/>
              </w:rPr>
              <w:t>§ 176 Omezování svobody vyznání</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proti právům na ochranu osobnosti, soukromí a listovního tajemství </w:t>
            </w:r>
          </w:p>
          <w:p w:rsidR="00292B30" w:rsidRDefault="00292B30" w:rsidP="000356AD">
            <w:pPr>
              <w:pStyle w:val="Odstavecseseznamem"/>
              <w:numPr>
                <w:ilvl w:val="3"/>
                <w:numId w:val="34"/>
              </w:numPr>
              <w:spacing w:after="0"/>
              <w:jc w:val="both"/>
              <w:rPr>
                <w:bCs/>
                <w:szCs w:val="24"/>
                <w:lang w:eastAsia="en-US"/>
              </w:rPr>
            </w:pPr>
            <w:r>
              <w:rPr>
                <w:bCs/>
                <w:szCs w:val="24"/>
                <w:lang w:eastAsia="en-US"/>
              </w:rPr>
              <w:t>§ 182 Porušení tajemství dopravovaných zpráv</w:t>
            </w:r>
          </w:p>
          <w:p w:rsidR="00292B30" w:rsidRDefault="00292B30" w:rsidP="000356AD">
            <w:pPr>
              <w:pStyle w:val="Odstavecseseznamem"/>
              <w:numPr>
                <w:ilvl w:val="3"/>
                <w:numId w:val="34"/>
              </w:numPr>
              <w:spacing w:after="0"/>
              <w:jc w:val="both"/>
              <w:rPr>
                <w:bCs/>
                <w:szCs w:val="24"/>
                <w:lang w:eastAsia="en-US"/>
              </w:rPr>
            </w:pPr>
            <w:r>
              <w:rPr>
                <w:bCs/>
                <w:szCs w:val="24"/>
                <w:lang w:eastAsia="en-US"/>
              </w:rPr>
              <w:t>§ 183 Porušení tajemství listin a jiných dokumentů uchovávaných v soukromí</w:t>
            </w:r>
          </w:p>
          <w:p w:rsidR="00292B30" w:rsidRDefault="00292B30" w:rsidP="000356AD">
            <w:pPr>
              <w:pStyle w:val="Odstavecseseznamem"/>
              <w:numPr>
                <w:ilvl w:val="3"/>
                <w:numId w:val="34"/>
              </w:numPr>
              <w:spacing w:after="0"/>
              <w:jc w:val="both"/>
              <w:rPr>
                <w:bCs/>
                <w:szCs w:val="24"/>
                <w:lang w:eastAsia="en-US"/>
              </w:rPr>
            </w:pPr>
            <w:r>
              <w:rPr>
                <w:bCs/>
                <w:szCs w:val="24"/>
                <w:lang w:eastAsia="en-US"/>
              </w:rPr>
              <w:t>§ 184 Pomluva</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proti lidské důstojnosti v sexuální oblasti </w:t>
            </w:r>
          </w:p>
          <w:p w:rsidR="00292B30" w:rsidRDefault="00292B30" w:rsidP="000356AD">
            <w:pPr>
              <w:pStyle w:val="Odstavecseseznamem"/>
              <w:numPr>
                <w:ilvl w:val="3"/>
                <w:numId w:val="34"/>
              </w:numPr>
              <w:spacing w:after="0"/>
              <w:jc w:val="both"/>
              <w:rPr>
                <w:bCs/>
                <w:szCs w:val="24"/>
                <w:lang w:eastAsia="en-US"/>
              </w:rPr>
            </w:pPr>
            <w:r>
              <w:rPr>
                <w:bCs/>
                <w:szCs w:val="24"/>
                <w:lang w:eastAsia="en-US"/>
              </w:rPr>
              <w:t>§ 191 Šíření pornografie</w:t>
            </w:r>
          </w:p>
          <w:p w:rsidR="00292B30" w:rsidRDefault="00292B30" w:rsidP="000356AD">
            <w:pPr>
              <w:pStyle w:val="Odstavecseseznamem"/>
              <w:numPr>
                <w:ilvl w:val="3"/>
                <w:numId w:val="34"/>
              </w:numPr>
              <w:spacing w:after="0"/>
              <w:jc w:val="both"/>
              <w:rPr>
                <w:bCs/>
                <w:szCs w:val="24"/>
                <w:lang w:eastAsia="en-US"/>
              </w:rPr>
            </w:pPr>
            <w:r>
              <w:rPr>
                <w:bCs/>
                <w:szCs w:val="24"/>
                <w:lang w:eastAsia="en-US"/>
              </w:rPr>
              <w:t>§ 192 Výroba a jiné nakládání s dětskou pornografií</w:t>
            </w:r>
          </w:p>
          <w:p w:rsidR="00292B30" w:rsidRDefault="00292B30" w:rsidP="000356AD">
            <w:pPr>
              <w:pStyle w:val="Odstavecseseznamem"/>
              <w:numPr>
                <w:ilvl w:val="3"/>
                <w:numId w:val="34"/>
              </w:numPr>
              <w:spacing w:after="0"/>
              <w:jc w:val="both"/>
              <w:rPr>
                <w:bCs/>
                <w:szCs w:val="24"/>
                <w:lang w:eastAsia="en-US"/>
              </w:rPr>
            </w:pPr>
            <w:r>
              <w:rPr>
                <w:bCs/>
                <w:szCs w:val="24"/>
                <w:lang w:eastAsia="en-US"/>
              </w:rPr>
              <w:t>§ 193 Zneužití dítěte k výrobě pornografie</w:t>
            </w:r>
          </w:p>
          <w:p w:rsidR="00292B30" w:rsidRDefault="00292B30" w:rsidP="000356AD">
            <w:pPr>
              <w:pStyle w:val="Odstavecseseznamem"/>
              <w:numPr>
                <w:ilvl w:val="3"/>
                <w:numId w:val="34"/>
              </w:numPr>
              <w:spacing w:after="0"/>
              <w:jc w:val="both"/>
              <w:rPr>
                <w:bCs/>
                <w:szCs w:val="24"/>
                <w:lang w:eastAsia="en-US"/>
              </w:rPr>
            </w:pPr>
            <w:r>
              <w:rPr>
                <w:bCs/>
                <w:szCs w:val="24"/>
                <w:lang w:eastAsia="en-US"/>
              </w:rPr>
              <w:t>§ 193b Navazování nedovolených kontaktů s dítětem</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proti rodině a dětem </w:t>
            </w:r>
          </w:p>
          <w:p w:rsidR="00292B30" w:rsidRDefault="00292B30" w:rsidP="000356AD">
            <w:pPr>
              <w:pStyle w:val="Odstavecseseznamem"/>
              <w:numPr>
                <w:ilvl w:val="3"/>
                <w:numId w:val="34"/>
              </w:numPr>
              <w:spacing w:after="0"/>
              <w:jc w:val="both"/>
              <w:rPr>
                <w:bCs/>
                <w:szCs w:val="24"/>
                <w:lang w:eastAsia="en-US"/>
              </w:rPr>
            </w:pPr>
            <w:r>
              <w:rPr>
                <w:bCs/>
                <w:szCs w:val="24"/>
                <w:lang w:eastAsia="en-US"/>
              </w:rPr>
              <w:t>§ 201 Ohrožování výchovy dítěte</w:t>
            </w:r>
          </w:p>
          <w:p w:rsidR="00292B30" w:rsidRDefault="00292B30" w:rsidP="000356AD">
            <w:pPr>
              <w:pStyle w:val="Odstavecseseznamem"/>
              <w:numPr>
                <w:ilvl w:val="3"/>
                <w:numId w:val="34"/>
              </w:numPr>
              <w:spacing w:after="0"/>
              <w:jc w:val="both"/>
              <w:rPr>
                <w:bCs/>
                <w:szCs w:val="24"/>
                <w:lang w:eastAsia="en-US"/>
              </w:rPr>
            </w:pPr>
            <w:r>
              <w:rPr>
                <w:bCs/>
                <w:szCs w:val="24"/>
                <w:lang w:eastAsia="en-US"/>
              </w:rPr>
              <w:t>§ 202 Svádění k pohlavnímu styku</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proti majetku </w:t>
            </w:r>
          </w:p>
          <w:p w:rsidR="00292B30" w:rsidRDefault="00292B30" w:rsidP="000356AD">
            <w:pPr>
              <w:pStyle w:val="Odstavecseseznamem"/>
              <w:numPr>
                <w:ilvl w:val="3"/>
                <w:numId w:val="34"/>
              </w:numPr>
              <w:spacing w:after="0"/>
              <w:jc w:val="both"/>
              <w:rPr>
                <w:bCs/>
                <w:szCs w:val="24"/>
                <w:lang w:eastAsia="en-US"/>
              </w:rPr>
            </w:pPr>
            <w:r>
              <w:rPr>
                <w:bCs/>
                <w:szCs w:val="24"/>
                <w:lang w:eastAsia="en-US"/>
              </w:rPr>
              <w:t>§ 230 Neoprávněný přístup k počítačovému systému a nosiči informací</w:t>
            </w:r>
          </w:p>
          <w:p w:rsidR="00292B30" w:rsidRDefault="00292B30" w:rsidP="000356AD">
            <w:pPr>
              <w:pStyle w:val="Odstavecseseznamem"/>
              <w:numPr>
                <w:ilvl w:val="3"/>
                <w:numId w:val="34"/>
              </w:numPr>
              <w:spacing w:after="0"/>
              <w:jc w:val="both"/>
              <w:rPr>
                <w:bCs/>
                <w:szCs w:val="24"/>
                <w:lang w:eastAsia="en-US"/>
              </w:rPr>
            </w:pPr>
            <w:r>
              <w:rPr>
                <w:bCs/>
                <w:szCs w:val="24"/>
                <w:lang w:eastAsia="en-US"/>
              </w:rPr>
              <w:t>§ 231 Opatření a přechovávání přístupového zařízení a hesla k počítačovému systému a jiných takových dat</w:t>
            </w:r>
          </w:p>
          <w:p w:rsidR="00292B30" w:rsidRDefault="00292B30" w:rsidP="000356AD">
            <w:pPr>
              <w:pStyle w:val="Odstavecseseznamem"/>
              <w:numPr>
                <w:ilvl w:val="3"/>
                <w:numId w:val="34"/>
              </w:numPr>
              <w:spacing w:after="0"/>
              <w:jc w:val="both"/>
              <w:rPr>
                <w:bCs/>
                <w:szCs w:val="24"/>
                <w:lang w:eastAsia="en-US"/>
              </w:rPr>
            </w:pPr>
            <w:r>
              <w:rPr>
                <w:bCs/>
                <w:szCs w:val="24"/>
                <w:lang w:eastAsia="en-US"/>
              </w:rPr>
              <w:t>§ 232 Poškození záznamu v počítačovém systému a na nosiči informací a zásah do vybavení počítače z nedbalosti</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obecně ohrožující </w:t>
            </w:r>
          </w:p>
          <w:p w:rsidR="00292B30" w:rsidRDefault="00292B30" w:rsidP="000356AD">
            <w:pPr>
              <w:pStyle w:val="Odstavecseseznamem"/>
              <w:numPr>
                <w:ilvl w:val="3"/>
                <w:numId w:val="34"/>
              </w:numPr>
              <w:spacing w:after="0"/>
              <w:jc w:val="both"/>
              <w:rPr>
                <w:bCs/>
                <w:szCs w:val="24"/>
                <w:lang w:eastAsia="en-US"/>
              </w:rPr>
            </w:pPr>
            <w:r>
              <w:rPr>
                <w:bCs/>
                <w:szCs w:val="24"/>
                <w:lang w:eastAsia="en-US"/>
              </w:rPr>
              <w:t xml:space="preserve">§ 287 Šíření toxikomanie </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Trestné činy narušující soužití lidí </w:t>
            </w:r>
          </w:p>
          <w:p w:rsidR="00292B30" w:rsidRDefault="00292B30" w:rsidP="000356AD">
            <w:pPr>
              <w:pStyle w:val="Odstavecseseznamem"/>
              <w:numPr>
                <w:ilvl w:val="3"/>
                <w:numId w:val="34"/>
              </w:numPr>
              <w:spacing w:after="0"/>
              <w:jc w:val="both"/>
              <w:rPr>
                <w:bCs/>
                <w:szCs w:val="24"/>
                <w:lang w:eastAsia="en-US"/>
              </w:rPr>
            </w:pPr>
            <w:r>
              <w:rPr>
                <w:bCs/>
                <w:szCs w:val="24"/>
                <w:lang w:eastAsia="en-US"/>
              </w:rPr>
              <w:t>§ 352 Násilí proti skupině obyvatelů a proti jednotlivci</w:t>
            </w:r>
          </w:p>
          <w:p w:rsidR="00292B30" w:rsidRDefault="00292B30" w:rsidP="000356AD">
            <w:pPr>
              <w:pStyle w:val="Odstavecseseznamem"/>
              <w:numPr>
                <w:ilvl w:val="3"/>
                <w:numId w:val="34"/>
              </w:numPr>
              <w:spacing w:after="0"/>
              <w:jc w:val="both"/>
              <w:rPr>
                <w:bCs/>
                <w:szCs w:val="24"/>
                <w:lang w:eastAsia="en-US"/>
              </w:rPr>
            </w:pPr>
            <w:r>
              <w:rPr>
                <w:bCs/>
                <w:szCs w:val="24"/>
                <w:lang w:eastAsia="en-US"/>
              </w:rPr>
              <w:lastRenderedPageBreak/>
              <w:t>§ 353 Nebezpečné vyhrožování</w:t>
            </w:r>
          </w:p>
          <w:p w:rsidR="00292B30" w:rsidRDefault="00292B30" w:rsidP="000356AD">
            <w:pPr>
              <w:pStyle w:val="Odstavecseseznamem"/>
              <w:numPr>
                <w:ilvl w:val="3"/>
                <w:numId w:val="34"/>
              </w:numPr>
              <w:spacing w:after="0"/>
              <w:jc w:val="both"/>
              <w:rPr>
                <w:bCs/>
                <w:szCs w:val="24"/>
                <w:lang w:eastAsia="en-US"/>
              </w:rPr>
            </w:pPr>
            <w:r>
              <w:rPr>
                <w:bCs/>
                <w:szCs w:val="24"/>
                <w:lang w:eastAsia="en-US"/>
              </w:rPr>
              <w:t xml:space="preserve">§ 354 Nebezpečné pronásledování </w:t>
            </w:r>
          </w:p>
          <w:p w:rsidR="00292B30" w:rsidRDefault="00292B30" w:rsidP="000356AD">
            <w:pPr>
              <w:pStyle w:val="Odstavecseseznamem"/>
              <w:numPr>
                <w:ilvl w:val="3"/>
                <w:numId w:val="34"/>
              </w:numPr>
              <w:spacing w:after="0"/>
              <w:jc w:val="both"/>
              <w:rPr>
                <w:bCs/>
                <w:szCs w:val="24"/>
                <w:lang w:eastAsia="en-US"/>
              </w:rPr>
            </w:pPr>
            <w:r>
              <w:rPr>
                <w:bCs/>
                <w:szCs w:val="24"/>
                <w:lang w:eastAsia="en-US"/>
              </w:rPr>
              <w:t>§ 355 Hanobení národa, rasy, etnické nebo jiné skupiny osob</w:t>
            </w:r>
          </w:p>
          <w:p w:rsidR="00292B30" w:rsidRDefault="00292B30" w:rsidP="000356AD">
            <w:pPr>
              <w:pStyle w:val="Odstavecseseznamem"/>
              <w:numPr>
                <w:ilvl w:val="3"/>
                <w:numId w:val="34"/>
              </w:numPr>
              <w:spacing w:after="0"/>
              <w:jc w:val="both"/>
              <w:rPr>
                <w:bCs/>
                <w:szCs w:val="24"/>
                <w:lang w:eastAsia="en-US"/>
              </w:rPr>
            </w:pPr>
            <w:r>
              <w:rPr>
                <w:bCs/>
                <w:szCs w:val="24"/>
                <w:lang w:eastAsia="en-US"/>
              </w:rPr>
              <w:t xml:space="preserve">§ 356 Podněcování k nenávisti vůči skupině osob nebo k omezování jejich práv a svobod </w:t>
            </w:r>
          </w:p>
          <w:p w:rsidR="00292B30" w:rsidRDefault="00292B30" w:rsidP="000356AD">
            <w:pPr>
              <w:pStyle w:val="Odstavecseseznamem"/>
              <w:numPr>
                <w:ilvl w:val="1"/>
                <w:numId w:val="34"/>
              </w:numPr>
              <w:spacing w:after="0"/>
              <w:jc w:val="both"/>
              <w:rPr>
                <w:bCs/>
                <w:szCs w:val="24"/>
                <w:lang w:eastAsia="en-US"/>
              </w:rPr>
            </w:pPr>
            <w:r>
              <w:rPr>
                <w:b/>
                <w:bCs/>
                <w:szCs w:val="24"/>
                <w:lang w:eastAsia="en-US"/>
              </w:rPr>
              <w:t xml:space="preserve">Občanský zákoník </w:t>
            </w:r>
            <w:r>
              <w:rPr>
                <w:bCs/>
                <w:szCs w:val="24"/>
                <w:lang w:eastAsia="en-US"/>
              </w:rPr>
              <w:t>(zákon 89/2012 Sb.)</w:t>
            </w:r>
          </w:p>
          <w:p w:rsidR="00292B30" w:rsidRDefault="00292B30" w:rsidP="000356AD">
            <w:pPr>
              <w:pStyle w:val="Odstavecseseznamem"/>
              <w:numPr>
                <w:ilvl w:val="2"/>
                <w:numId w:val="34"/>
              </w:numPr>
              <w:spacing w:after="0"/>
              <w:jc w:val="both"/>
              <w:rPr>
                <w:bCs/>
                <w:szCs w:val="24"/>
                <w:lang w:eastAsia="en-US"/>
              </w:rPr>
            </w:pPr>
            <w:r>
              <w:rPr>
                <w:bCs/>
                <w:szCs w:val="24"/>
                <w:lang w:eastAsia="en-US"/>
              </w:rPr>
              <w:t xml:space="preserve">Oddíl 6 Osobnost člověka </w:t>
            </w:r>
          </w:p>
          <w:p w:rsidR="00292B30" w:rsidRDefault="00292B30" w:rsidP="000356AD">
            <w:pPr>
              <w:pStyle w:val="Odstavecseseznamem"/>
              <w:numPr>
                <w:ilvl w:val="2"/>
                <w:numId w:val="34"/>
              </w:numPr>
              <w:spacing w:after="0"/>
              <w:jc w:val="both"/>
              <w:rPr>
                <w:bCs/>
                <w:szCs w:val="24"/>
                <w:lang w:eastAsia="en-US"/>
              </w:rPr>
            </w:pPr>
            <w:r>
              <w:rPr>
                <w:bCs/>
                <w:szCs w:val="24"/>
                <w:lang w:eastAsia="en-US"/>
              </w:rPr>
              <w:t>Hlava III, Díl 1 Náhrada majetkové a nemajetkové újmy</w:t>
            </w:r>
          </w:p>
          <w:p w:rsidR="00292B30" w:rsidRDefault="00292B30" w:rsidP="000356AD">
            <w:pPr>
              <w:pStyle w:val="Odstavecseseznamem"/>
              <w:numPr>
                <w:ilvl w:val="1"/>
                <w:numId w:val="34"/>
              </w:numPr>
              <w:spacing w:after="0"/>
              <w:jc w:val="both"/>
              <w:rPr>
                <w:b/>
                <w:bCs/>
                <w:szCs w:val="24"/>
                <w:lang w:eastAsia="en-US"/>
              </w:rPr>
            </w:pPr>
            <w:r>
              <w:rPr>
                <w:b/>
                <w:bCs/>
                <w:szCs w:val="24"/>
                <w:lang w:eastAsia="en-US"/>
              </w:rPr>
              <w:t xml:space="preserve">Zákon o elektronických komunikacích </w:t>
            </w:r>
            <w:r>
              <w:rPr>
                <w:bCs/>
                <w:szCs w:val="24"/>
                <w:lang w:eastAsia="en-US"/>
              </w:rPr>
              <w:t>(127/2005 Sb.)</w:t>
            </w:r>
          </w:p>
          <w:p w:rsidR="00292B30" w:rsidRDefault="00292B30" w:rsidP="000356AD">
            <w:pPr>
              <w:pStyle w:val="Odstavecseseznamem"/>
              <w:numPr>
                <w:ilvl w:val="2"/>
                <w:numId w:val="34"/>
              </w:numPr>
              <w:spacing w:after="0"/>
              <w:jc w:val="both"/>
              <w:rPr>
                <w:bCs/>
                <w:szCs w:val="24"/>
                <w:lang w:eastAsia="en-US"/>
              </w:rPr>
            </w:pPr>
            <w:r>
              <w:rPr>
                <w:bCs/>
                <w:szCs w:val="24"/>
                <w:lang w:eastAsia="en-US"/>
              </w:rPr>
              <w:t>§ 67 Identifikace zlomyslných nebo obtěžujících volání</w:t>
            </w:r>
          </w:p>
          <w:p w:rsidR="00292B30" w:rsidRDefault="00292B30" w:rsidP="000356AD">
            <w:pPr>
              <w:pStyle w:val="Odstavecseseznamem"/>
              <w:numPr>
                <w:ilvl w:val="2"/>
                <w:numId w:val="34"/>
              </w:numPr>
              <w:spacing w:after="0"/>
              <w:jc w:val="both"/>
              <w:rPr>
                <w:bCs/>
                <w:szCs w:val="24"/>
                <w:lang w:eastAsia="en-US"/>
              </w:rPr>
            </w:pPr>
            <w:r>
              <w:rPr>
                <w:bCs/>
                <w:szCs w:val="24"/>
                <w:lang w:eastAsia="en-US"/>
              </w:rPr>
              <w:t>§ 93 Zneužití elektronické adresy odesílatele</w:t>
            </w:r>
          </w:p>
          <w:p w:rsidR="00292B30" w:rsidRDefault="00292B30" w:rsidP="000356AD">
            <w:pPr>
              <w:pStyle w:val="Odstavecseseznamem"/>
              <w:numPr>
                <w:ilvl w:val="1"/>
                <w:numId w:val="34"/>
              </w:numPr>
              <w:spacing w:after="0"/>
              <w:jc w:val="both"/>
              <w:rPr>
                <w:b/>
                <w:bCs/>
                <w:szCs w:val="24"/>
                <w:lang w:eastAsia="en-US"/>
              </w:rPr>
            </w:pPr>
            <w:r>
              <w:rPr>
                <w:b/>
                <w:bCs/>
                <w:szCs w:val="24"/>
                <w:lang w:eastAsia="en-US"/>
              </w:rPr>
              <w:t xml:space="preserve">Zákon o ochraně osobních údajů </w:t>
            </w:r>
            <w:r>
              <w:rPr>
                <w:bCs/>
                <w:szCs w:val="24"/>
                <w:lang w:eastAsia="en-US"/>
              </w:rPr>
              <w:t>(101/2000 Sb.)</w:t>
            </w:r>
          </w:p>
          <w:p w:rsidR="00292B30" w:rsidRDefault="00292B30" w:rsidP="000356AD">
            <w:pPr>
              <w:pStyle w:val="Odstavecseseznamem"/>
              <w:numPr>
                <w:ilvl w:val="2"/>
                <w:numId w:val="34"/>
              </w:numPr>
              <w:spacing w:after="0"/>
              <w:jc w:val="both"/>
              <w:rPr>
                <w:bCs/>
                <w:szCs w:val="24"/>
                <w:lang w:eastAsia="en-US"/>
              </w:rPr>
            </w:pPr>
            <w:r>
              <w:rPr>
                <w:bCs/>
                <w:szCs w:val="24"/>
                <w:lang w:eastAsia="en-US"/>
              </w:rPr>
              <w:t>§ 9 – § 11 Citlivé údaje</w:t>
            </w:r>
          </w:p>
          <w:p w:rsidR="00292B30" w:rsidRDefault="00292B30" w:rsidP="000356AD">
            <w:pPr>
              <w:pStyle w:val="Odstavecseseznamem"/>
              <w:numPr>
                <w:ilvl w:val="2"/>
                <w:numId w:val="34"/>
              </w:numPr>
              <w:spacing w:after="0"/>
              <w:jc w:val="both"/>
              <w:rPr>
                <w:bCs/>
                <w:szCs w:val="24"/>
                <w:lang w:eastAsia="en-US"/>
              </w:rPr>
            </w:pPr>
            <w:r>
              <w:rPr>
                <w:bCs/>
                <w:szCs w:val="24"/>
                <w:lang w:eastAsia="en-US"/>
              </w:rPr>
              <w:t>§ 44, odst. 2, písmeno c</w:t>
            </w:r>
          </w:p>
          <w:p w:rsidR="00292B30" w:rsidRDefault="00292B30" w:rsidP="000356AD">
            <w:pPr>
              <w:pStyle w:val="Odstavecseseznamem"/>
              <w:numPr>
                <w:ilvl w:val="2"/>
                <w:numId w:val="34"/>
              </w:numPr>
              <w:spacing w:after="0"/>
              <w:jc w:val="both"/>
              <w:rPr>
                <w:bCs/>
                <w:szCs w:val="24"/>
                <w:lang w:eastAsia="en-US"/>
              </w:rPr>
            </w:pPr>
            <w:r>
              <w:rPr>
                <w:bCs/>
                <w:szCs w:val="24"/>
                <w:lang w:eastAsia="en-US"/>
              </w:rPr>
              <w:t>§ 44a, odst. 3</w:t>
            </w:r>
          </w:p>
        </w:tc>
      </w:tr>
      <w:tr w:rsidR="00292B30" w:rsidRPr="00292B30" w:rsidTr="00292B30">
        <w:tc>
          <w:tcPr>
            <w:tcW w:w="1626" w:type="dxa"/>
            <w:tcBorders>
              <w:top w:val="single" w:sz="4" w:space="0" w:color="auto"/>
              <w:left w:val="single" w:sz="4" w:space="0" w:color="auto"/>
              <w:bottom w:val="single" w:sz="4" w:space="0" w:color="auto"/>
              <w:right w:val="single" w:sz="4" w:space="0" w:color="auto"/>
            </w:tcBorders>
            <w:vAlign w:val="center"/>
          </w:tcPr>
          <w:p w:rsidR="00292B30" w:rsidRDefault="00292B30">
            <w:pPr>
              <w:spacing w:line="276" w:lineRule="auto"/>
              <w:rPr>
                <w:sz w:val="24"/>
                <w:szCs w:val="24"/>
                <w:lang w:eastAsia="en-US"/>
              </w:rPr>
            </w:pPr>
          </w:p>
        </w:tc>
        <w:tc>
          <w:tcPr>
            <w:tcW w:w="7163" w:type="dxa"/>
            <w:tcBorders>
              <w:top w:val="single" w:sz="4" w:space="0" w:color="auto"/>
              <w:left w:val="single" w:sz="4" w:space="0" w:color="auto"/>
              <w:bottom w:val="single" w:sz="4" w:space="0" w:color="auto"/>
              <w:right w:val="single" w:sz="4" w:space="0" w:color="auto"/>
            </w:tcBorders>
          </w:tcPr>
          <w:p w:rsidR="00292B30" w:rsidRDefault="00292B30">
            <w:pPr>
              <w:autoSpaceDE w:val="0"/>
              <w:autoSpaceDN w:val="0"/>
              <w:adjustRightInd w:val="0"/>
              <w:spacing w:line="276" w:lineRule="auto"/>
              <w:rPr>
                <w:sz w:val="24"/>
                <w:szCs w:val="24"/>
                <w:lang w:eastAsia="en-US"/>
              </w:rPr>
            </w:pPr>
            <w:r>
              <w:rPr>
                <w:b/>
                <w:sz w:val="24"/>
                <w:szCs w:val="24"/>
                <w:lang w:eastAsia="en-US"/>
              </w:rPr>
              <w:t>Příloha č. 2 – Doporučené znění textů ve školním řádu pro problematiku šikanování</w:t>
            </w:r>
            <w:r>
              <w:rPr>
                <w:sz w:val="24"/>
                <w:szCs w:val="24"/>
                <w:lang w:eastAsia="en-US"/>
              </w:rPr>
              <w:t xml:space="preserve"> (Převzato z Metodického pokynu ministryně</w:t>
            </w:r>
          </w:p>
          <w:p w:rsidR="00292B30" w:rsidRDefault="00292B30">
            <w:pPr>
              <w:spacing w:line="276" w:lineRule="auto"/>
              <w:jc w:val="both"/>
              <w:rPr>
                <w:sz w:val="24"/>
                <w:szCs w:val="24"/>
                <w:lang w:eastAsia="en-US"/>
              </w:rPr>
            </w:pPr>
            <w:r>
              <w:rPr>
                <w:sz w:val="24"/>
                <w:szCs w:val="24"/>
                <w:lang w:eastAsia="en-US"/>
              </w:rPr>
              <w:t>školství, mládeže a tělovýchovy k prevenci a řešení šikany ve školách a školských zařízeních čj. MSMT-21149/2016)</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Text, týkající se oblasti prevence, bezpečného prostředí, rizikového chování atd. se může objevit prakticky ve všech kapitolách:</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25"/>
              </w:numPr>
              <w:spacing w:after="0"/>
              <w:jc w:val="both"/>
              <w:rPr>
                <w:sz w:val="24"/>
                <w:szCs w:val="24"/>
                <w:lang w:eastAsia="en-US"/>
              </w:rPr>
            </w:pPr>
            <w:r>
              <w:rPr>
                <w:szCs w:val="24"/>
                <w:lang w:eastAsia="en-US"/>
              </w:rPr>
              <w:t>Práva a povinnosti žáků a jejich zákonných zástupců ve škole a podrobnosti o pravidlech vzájemných vztahů s pedagogickými pracovníky</w:t>
            </w:r>
          </w:p>
          <w:p w:rsidR="00292B30" w:rsidRDefault="00292B30" w:rsidP="000356AD">
            <w:pPr>
              <w:pStyle w:val="Odstavecseseznamem"/>
              <w:numPr>
                <w:ilvl w:val="0"/>
                <w:numId w:val="25"/>
              </w:numPr>
              <w:spacing w:after="0"/>
              <w:jc w:val="both"/>
              <w:rPr>
                <w:szCs w:val="24"/>
                <w:lang w:eastAsia="en-US"/>
              </w:rPr>
            </w:pPr>
            <w:r>
              <w:rPr>
                <w:szCs w:val="24"/>
                <w:lang w:eastAsia="en-US"/>
              </w:rPr>
              <w:t>Provoz a vnitřní režim školy</w:t>
            </w:r>
          </w:p>
          <w:p w:rsidR="00292B30" w:rsidRDefault="00292B30" w:rsidP="000356AD">
            <w:pPr>
              <w:pStyle w:val="Odstavecseseznamem"/>
              <w:numPr>
                <w:ilvl w:val="0"/>
                <w:numId w:val="25"/>
              </w:numPr>
              <w:spacing w:after="0"/>
              <w:jc w:val="both"/>
              <w:rPr>
                <w:szCs w:val="24"/>
                <w:lang w:eastAsia="en-US"/>
              </w:rPr>
            </w:pPr>
            <w:r>
              <w:rPr>
                <w:szCs w:val="24"/>
                <w:lang w:eastAsia="en-US"/>
              </w:rPr>
              <w:t xml:space="preserve">Podmínky zajištění bezpečnosti a ochrany zdraví dětí (velmi dobře popsáno v publikaci: </w:t>
            </w:r>
            <w:proofErr w:type="spellStart"/>
            <w:r>
              <w:rPr>
                <w:szCs w:val="24"/>
                <w:lang w:eastAsia="en-US"/>
              </w:rPr>
              <w:t>Miovský</w:t>
            </w:r>
            <w:proofErr w:type="spellEnd"/>
            <w:r>
              <w:rPr>
                <w:szCs w:val="24"/>
                <w:lang w:eastAsia="en-US"/>
              </w:rPr>
              <w:t xml:space="preserve">, M. a kol. (2012). Návrh doporučené struktury MPP prevence rizikového chování pro ZŠ (3. kapitola). Praha: Klinika </w:t>
            </w:r>
            <w:proofErr w:type="spellStart"/>
            <w:r>
              <w:rPr>
                <w:szCs w:val="24"/>
                <w:lang w:eastAsia="en-US"/>
              </w:rPr>
              <w:t>adiktologie</w:t>
            </w:r>
            <w:proofErr w:type="spellEnd"/>
            <w:r>
              <w:rPr>
                <w:szCs w:val="24"/>
                <w:lang w:eastAsia="en-US"/>
              </w:rPr>
              <w:t xml:space="preserve"> 1. LF UK)</w:t>
            </w:r>
          </w:p>
          <w:p w:rsidR="00292B30" w:rsidRDefault="00292B30" w:rsidP="000356AD">
            <w:pPr>
              <w:pStyle w:val="Odstavecseseznamem"/>
              <w:numPr>
                <w:ilvl w:val="0"/>
                <w:numId w:val="25"/>
              </w:numPr>
              <w:spacing w:after="0"/>
              <w:jc w:val="both"/>
              <w:rPr>
                <w:szCs w:val="24"/>
                <w:lang w:eastAsia="en-US"/>
              </w:rPr>
            </w:pPr>
            <w:r>
              <w:rPr>
                <w:szCs w:val="24"/>
                <w:lang w:eastAsia="en-US"/>
              </w:rPr>
              <w:t>Podmínky zacházení s majetkem školy nebo školského zařízení ze strany žáků</w:t>
            </w:r>
          </w:p>
          <w:p w:rsidR="00292B30" w:rsidRDefault="00292B30" w:rsidP="000356AD">
            <w:pPr>
              <w:pStyle w:val="Odstavecseseznamem"/>
              <w:numPr>
                <w:ilvl w:val="0"/>
                <w:numId w:val="25"/>
              </w:numPr>
              <w:spacing w:after="0"/>
              <w:jc w:val="both"/>
              <w:rPr>
                <w:szCs w:val="24"/>
                <w:lang w:eastAsia="en-US"/>
              </w:rPr>
            </w:pPr>
            <w:r>
              <w:rPr>
                <w:szCs w:val="24"/>
                <w:lang w:eastAsia="en-US"/>
              </w:rPr>
              <w:t>Pravidla pro hodnocení výsledků vzdělávání žáků</w:t>
            </w:r>
          </w:p>
          <w:p w:rsidR="00292B30" w:rsidRDefault="00292B30" w:rsidP="000356AD">
            <w:pPr>
              <w:pStyle w:val="Odstavecseseznamem"/>
              <w:numPr>
                <w:ilvl w:val="0"/>
                <w:numId w:val="25"/>
              </w:numPr>
              <w:spacing w:after="0"/>
              <w:jc w:val="both"/>
              <w:rPr>
                <w:szCs w:val="24"/>
                <w:lang w:eastAsia="en-US"/>
              </w:rPr>
            </w:pPr>
            <w:r>
              <w:rPr>
                <w:szCs w:val="24"/>
                <w:lang w:eastAsia="en-US"/>
              </w:rPr>
              <w:t>Podmínky zajištění ochrany žáků před rizikovým chováním a před projevy diskriminace, nepřátelství nebo násilí</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Pro prevenci a řešení šikanování doporučujeme využít dvě z uvedených kapitol a pravidla pro hodnocení výsledků vzdělávání žáků (klasifikační řád).</w:t>
            </w:r>
          </w:p>
          <w:p w:rsidR="00292B30" w:rsidRDefault="00292B30">
            <w:pPr>
              <w:spacing w:line="276" w:lineRule="auto"/>
              <w:jc w:val="both"/>
              <w:rPr>
                <w:b/>
                <w:sz w:val="24"/>
                <w:szCs w:val="24"/>
                <w:lang w:eastAsia="en-US"/>
              </w:rPr>
            </w:pPr>
          </w:p>
          <w:p w:rsidR="00292B30" w:rsidRDefault="00292B30">
            <w:pPr>
              <w:spacing w:line="276" w:lineRule="auto"/>
              <w:jc w:val="both"/>
              <w:rPr>
                <w:b/>
                <w:sz w:val="24"/>
                <w:szCs w:val="24"/>
                <w:lang w:eastAsia="en-US"/>
              </w:rPr>
            </w:pPr>
          </w:p>
          <w:p w:rsidR="00292B30" w:rsidRDefault="00292B30">
            <w:pPr>
              <w:spacing w:line="276" w:lineRule="auto"/>
              <w:jc w:val="both"/>
              <w:rPr>
                <w:b/>
                <w:sz w:val="24"/>
                <w:szCs w:val="24"/>
                <w:lang w:eastAsia="en-US"/>
              </w:rPr>
            </w:pPr>
            <w:r>
              <w:rPr>
                <w:b/>
                <w:sz w:val="24"/>
                <w:szCs w:val="24"/>
                <w:lang w:eastAsia="en-US"/>
              </w:rPr>
              <w:t>1. Práva a povinnosti žáků a zákonných zástupců</w:t>
            </w:r>
          </w:p>
          <w:p w:rsidR="00292B30" w:rsidRDefault="00292B30">
            <w:pPr>
              <w:spacing w:line="276" w:lineRule="auto"/>
              <w:jc w:val="both"/>
              <w:rPr>
                <w:sz w:val="24"/>
                <w:szCs w:val="24"/>
                <w:lang w:eastAsia="en-US"/>
              </w:rPr>
            </w:pPr>
            <w:r>
              <w:rPr>
                <w:sz w:val="24"/>
                <w:szCs w:val="24"/>
                <w:lang w:eastAsia="en-US"/>
              </w:rPr>
              <w:t xml:space="preserve">Do této kapitoly je možné rozvést stávající či přidat zcela nové body </w:t>
            </w:r>
            <w:r>
              <w:rPr>
                <w:sz w:val="24"/>
                <w:szCs w:val="24"/>
                <w:lang w:eastAsia="en-US"/>
              </w:rPr>
              <w:lastRenderedPageBreak/>
              <w:t>zmiňující práva žáků. Příklady konkrétního textu:</w:t>
            </w:r>
          </w:p>
          <w:p w:rsidR="00292B30" w:rsidRDefault="00292B30" w:rsidP="000356AD">
            <w:pPr>
              <w:pStyle w:val="Odstavecseseznamem"/>
              <w:numPr>
                <w:ilvl w:val="0"/>
                <w:numId w:val="25"/>
              </w:numPr>
              <w:spacing w:after="0"/>
              <w:jc w:val="both"/>
              <w:rPr>
                <w:sz w:val="24"/>
                <w:szCs w:val="24"/>
                <w:lang w:eastAsia="en-US"/>
              </w:rPr>
            </w:pPr>
            <w:r>
              <w:rPr>
                <w:szCs w:val="24"/>
                <w:lang w:eastAsia="en-US"/>
              </w:rPr>
              <w:t>Vyjadřovat svobodně svůj názor ve všech věcech, které se ho týkají; tento názor má být vyjádřen adekvátní formou, přičemž tomuto musí být věnována patřičná pozornost.</w:t>
            </w:r>
          </w:p>
          <w:p w:rsidR="00292B30" w:rsidRDefault="00292B30" w:rsidP="000356AD">
            <w:pPr>
              <w:pStyle w:val="Odstavecseseznamem"/>
              <w:numPr>
                <w:ilvl w:val="0"/>
                <w:numId w:val="35"/>
              </w:numPr>
              <w:spacing w:after="0"/>
              <w:jc w:val="both"/>
              <w:rPr>
                <w:szCs w:val="24"/>
                <w:lang w:eastAsia="en-US"/>
              </w:rPr>
            </w:pPr>
            <w:r>
              <w:rPr>
                <w:szCs w:val="24"/>
                <w:lang w:eastAsia="en-US"/>
              </w:rPr>
              <w:t>Doporučení: Specifikovat zde konkrétní osoby podle reálií školy, k nimž lze své názory směřovat – např. třídní učitel, školní metodik prevence, školní psycholog aj.</w:t>
            </w:r>
          </w:p>
          <w:p w:rsidR="00292B30" w:rsidRDefault="00292B30" w:rsidP="000356AD">
            <w:pPr>
              <w:pStyle w:val="Odstavecseseznamem"/>
              <w:numPr>
                <w:ilvl w:val="0"/>
                <w:numId w:val="35"/>
              </w:numPr>
              <w:spacing w:after="0"/>
              <w:jc w:val="both"/>
              <w:rPr>
                <w:szCs w:val="24"/>
                <w:lang w:eastAsia="en-US"/>
              </w:rPr>
            </w:pPr>
            <w:r>
              <w:rPr>
                <w:szCs w:val="24"/>
                <w:lang w:eastAsia="en-US"/>
              </w:rPr>
              <w:t>Být ochráněn před fyzickým nebo psychickým násilím a nedbalým zacházením.</w:t>
            </w:r>
          </w:p>
          <w:p w:rsidR="00292B30" w:rsidRDefault="00292B30" w:rsidP="000356AD">
            <w:pPr>
              <w:pStyle w:val="Odstavecseseznamem"/>
              <w:numPr>
                <w:ilvl w:val="0"/>
                <w:numId w:val="35"/>
              </w:numPr>
              <w:spacing w:after="0"/>
              <w:jc w:val="both"/>
              <w:rPr>
                <w:szCs w:val="24"/>
                <w:lang w:eastAsia="en-US"/>
              </w:rPr>
            </w:pPr>
            <w:r>
              <w:rPr>
                <w:szCs w:val="24"/>
                <w:lang w:eastAsia="en-US"/>
              </w:rPr>
              <w:t>Doporučení: Uvést i opačný pohled, tj. nikdo nemá právo druhému žádným způsobem ubližovat.</w:t>
            </w:r>
          </w:p>
          <w:p w:rsidR="00292B30" w:rsidRDefault="00292B30" w:rsidP="000356AD">
            <w:pPr>
              <w:pStyle w:val="Odstavecseseznamem"/>
              <w:numPr>
                <w:ilvl w:val="0"/>
                <w:numId w:val="35"/>
              </w:numPr>
              <w:spacing w:after="0"/>
              <w:jc w:val="both"/>
              <w:rPr>
                <w:szCs w:val="24"/>
                <w:lang w:eastAsia="en-US"/>
              </w:rPr>
            </w:pPr>
            <w:r>
              <w:rPr>
                <w:szCs w:val="24"/>
                <w:lang w:eastAsia="en-US"/>
              </w:rPr>
              <w:t>Požádat o pomoc nebo radu kohokoli z pracovníků školy – pokud se žák cítí v jakékoli nepohodě nebo má nějaké trápení.</w:t>
            </w:r>
          </w:p>
          <w:p w:rsidR="00292B30" w:rsidRDefault="00292B30" w:rsidP="000356AD">
            <w:pPr>
              <w:pStyle w:val="Odstavecseseznamem"/>
              <w:numPr>
                <w:ilvl w:val="0"/>
                <w:numId w:val="35"/>
              </w:numPr>
              <w:spacing w:after="0"/>
              <w:jc w:val="both"/>
              <w:rPr>
                <w:szCs w:val="24"/>
                <w:lang w:eastAsia="en-US"/>
              </w:rPr>
            </w:pPr>
            <w:r>
              <w:rPr>
                <w:szCs w:val="24"/>
                <w:lang w:eastAsia="en-US"/>
              </w:rPr>
              <w:t>Doporučení: Současně zmínit povinnost pracovníků školy věnovat tomu vždy náležitou pozornost.</w:t>
            </w:r>
          </w:p>
          <w:p w:rsidR="00292B30" w:rsidRDefault="00292B30" w:rsidP="000356AD">
            <w:pPr>
              <w:pStyle w:val="Odstavecseseznamem"/>
              <w:numPr>
                <w:ilvl w:val="0"/>
                <w:numId w:val="35"/>
              </w:numPr>
              <w:spacing w:after="0"/>
              <w:jc w:val="both"/>
              <w:rPr>
                <w:szCs w:val="24"/>
                <w:lang w:eastAsia="en-US"/>
              </w:rPr>
            </w:pPr>
            <w:r>
              <w:rPr>
                <w:szCs w:val="24"/>
                <w:lang w:eastAsia="en-US"/>
              </w:rPr>
              <w:t>Do povinností žáků lze zakomponovat plnění pravidel používání informačních komunikačních technologií, internetu a mobilních telefonů (během vyučování, o přestávkách, v areálu školy). Zapomenout se nesmí i na stanovení postihů při nedodržování těchto pravidel.</w:t>
            </w:r>
          </w:p>
          <w:p w:rsidR="00292B30" w:rsidRDefault="00292B30">
            <w:pPr>
              <w:spacing w:line="276" w:lineRule="auto"/>
              <w:jc w:val="both"/>
              <w:rPr>
                <w:b/>
                <w:sz w:val="24"/>
                <w:szCs w:val="24"/>
                <w:lang w:eastAsia="en-US"/>
              </w:rPr>
            </w:pPr>
          </w:p>
          <w:p w:rsidR="00292B30" w:rsidRDefault="00292B30">
            <w:pPr>
              <w:spacing w:line="276" w:lineRule="auto"/>
              <w:jc w:val="both"/>
              <w:rPr>
                <w:b/>
                <w:sz w:val="24"/>
                <w:szCs w:val="24"/>
                <w:lang w:eastAsia="en-US"/>
              </w:rPr>
            </w:pPr>
            <w:r>
              <w:rPr>
                <w:b/>
                <w:sz w:val="24"/>
                <w:szCs w:val="24"/>
                <w:lang w:eastAsia="en-US"/>
              </w:rPr>
              <w:t>2. Podmínky zajištění ochrany žáků před rizikovým chováním a před projevy diskriminace, nepřátelství nebo násilí</w:t>
            </w:r>
          </w:p>
          <w:p w:rsidR="00292B30" w:rsidRDefault="00292B30">
            <w:pPr>
              <w:spacing w:line="276" w:lineRule="auto"/>
              <w:jc w:val="both"/>
              <w:rPr>
                <w:sz w:val="24"/>
                <w:szCs w:val="24"/>
                <w:lang w:eastAsia="en-US"/>
              </w:rPr>
            </w:pPr>
            <w:r>
              <w:rPr>
                <w:sz w:val="24"/>
                <w:szCs w:val="24"/>
                <w:lang w:eastAsia="en-US"/>
              </w:rPr>
              <w:t>Do kapitoly je možné přesně konkretizovat pojem šikana, vč. postoje školy. Např.:</w:t>
            </w:r>
          </w:p>
          <w:p w:rsidR="00292B30" w:rsidRDefault="00292B30">
            <w:pPr>
              <w:spacing w:line="276" w:lineRule="auto"/>
              <w:jc w:val="both"/>
              <w:rPr>
                <w:sz w:val="24"/>
                <w:szCs w:val="24"/>
                <w:lang w:eastAsia="en-US"/>
              </w:rPr>
            </w:pPr>
          </w:p>
          <w:p w:rsidR="00292B30" w:rsidRDefault="00292B30" w:rsidP="000356AD">
            <w:pPr>
              <w:pStyle w:val="Odstavecseseznamem"/>
              <w:numPr>
                <w:ilvl w:val="0"/>
                <w:numId w:val="35"/>
              </w:numPr>
              <w:spacing w:after="0"/>
              <w:jc w:val="both"/>
              <w:rPr>
                <w:sz w:val="24"/>
                <w:szCs w:val="24"/>
                <w:lang w:eastAsia="en-US"/>
              </w:rPr>
            </w:pPr>
            <w:r>
              <w:rPr>
                <w:szCs w:val="24"/>
                <w:lang w:eastAsia="en-US"/>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Doporučení: Zároveň informovat o tom, že v případě takovýchto projevů chování postupuje škola podle daného školního programu proti šikanování (nebo dle vnitřních strategických dokumentů).</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sz w:val="24"/>
                <w:szCs w:val="24"/>
                <w:lang w:eastAsia="en-US"/>
              </w:rPr>
              <w:t>Vždy je svolávána výchovná komise, jsou informováni zákonní zástupci a podle platných zákonů má škola ohlašovací povinnost vůči některým dalším institucím (jako je např. orgán sociálně-právní ochrany dítěte, Policie ČR apod.)</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3. Pravidla pro hodnocení výsledků vzdělávání žáků (klasifikační řád)</w:t>
            </w:r>
          </w:p>
          <w:p w:rsidR="00292B30" w:rsidRDefault="00292B30">
            <w:pPr>
              <w:spacing w:line="276" w:lineRule="auto"/>
              <w:jc w:val="both"/>
              <w:rPr>
                <w:sz w:val="24"/>
                <w:szCs w:val="24"/>
                <w:lang w:eastAsia="en-US"/>
              </w:rPr>
            </w:pPr>
            <w:r>
              <w:rPr>
                <w:sz w:val="24"/>
                <w:szCs w:val="24"/>
                <w:lang w:eastAsia="en-US"/>
              </w:rPr>
              <w:lastRenderedPageBreak/>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rsidR="00292B30" w:rsidRDefault="00292B30">
            <w:pPr>
              <w:spacing w:line="276" w:lineRule="auto"/>
              <w:jc w:val="both"/>
              <w:rPr>
                <w:sz w:val="24"/>
                <w:szCs w:val="24"/>
                <w:lang w:eastAsia="en-US"/>
              </w:rPr>
            </w:pPr>
          </w:p>
          <w:p w:rsidR="00292B30" w:rsidRDefault="00292B30">
            <w:pPr>
              <w:spacing w:line="276" w:lineRule="auto"/>
              <w:jc w:val="both"/>
              <w:rPr>
                <w:sz w:val="24"/>
                <w:szCs w:val="24"/>
                <w:lang w:eastAsia="en-US"/>
              </w:rPr>
            </w:pPr>
            <w:r>
              <w:rPr>
                <w:b/>
                <w:sz w:val="24"/>
                <w:szCs w:val="24"/>
                <w:lang w:eastAsia="en-US"/>
              </w:rPr>
              <w:t>Doporučení:</w:t>
            </w:r>
            <w:r>
              <w:rPr>
                <w:sz w:val="24"/>
                <w:szCs w:val="24"/>
                <w:lang w:eastAsia="en-US"/>
              </w:rPr>
              <w:t xml:space="preserve"> Je lépe si nechat prostor pro rozhodování o výchovných opatřeních v konkrétních případech.</w:t>
            </w:r>
          </w:p>
          <w:p w:rsidR="00292B30" w:rsidRDefault="00292B30">
            <w:pPr>
              <w:spacing w:line="276" w:lineRule="auto"/>
              <w:jc w:val="both"/>
              <w:rPr>
                <w:sz w:val="24"/>
                <w:szCs w:val="24"/>
                <w:lang w:eastAsia="en-US"/>
              </w:rPr>
            </w:pPr>
          </w:p>
          <w:p w:rsidR="00292B30" w:rsidRDefault="00292B30">
            <w:pPr>
              <w:spacing w:line="276" w:lineRule="auto"/>
              <w:jc w:val="both"/>
              <w:rPr>
                <w:b/>
                <w:sz w:val="24"/>
                <w:szCs w:val="24"/>
                <w:lang w:eastAsia="en-US"/>
              </w:rPr>
            </w:pPr>
            <w:r>
              <w:rPr>
                <w:b/>
                <w:sz w:val="24"/>
                <w:szCs w:val="24"/>
                <w:lang w:eastAsia="en-US"/>
              </w:rPr>
              <w:t>Příklad znění:</w:t>
            </w:r>
          </w:p>
          <w:p w:rsidR="00292B30" w:rsidRDefault="00292B30">
            <w:pPr>
              <w:spacing w:line="276" w:lineRule="auto"/>
              <w:jc w:val="both"/>
              <w:rPr>
                <w:sz w:val="24"/>
                <w:szCs w:val="24"/>
                <w:lang w:eastAsia="en-US"/>
              </w:rPr>
            </w:pPr>
            <w:r>
              <w:rPr>
                <w:sz w:val="24"/>
                <w:szCs w:val="24"/>
                <w:lang w:eastAsia="en-US"/>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rsidR="00292B30" w:rsidRDefault="00292B30">
            <w:pPr>
              <w:spacing w:line="276" w:lineRule="auto"/>
              <w:jc w:val="both"/>
              <w:rPr>
                <w:sz w:val="24"/>
                <w:szCs w:val="24"/>
                <w:lang w:eastAsia="en-US"/>
              </w:rPr>
            </w:pPr>
          </w:p>
          <w:p w:rsidR="00292B30" w:rsidRDefault="00292B30">
            <w:pPr>
              <w:autoSpaceDE w:val="0"/>
              <w:autoSpaceDN w:val="0"/>
              <w:adjustRightInd w:val="0"/>
              <w:spacing w:line="276" w:lineRule="auto"/>
              <w:jc w:val="both"/>
              <w:rPr>
                <w:color w:val="FF0000"/>
                <w:sz w:val="24"/>
                <w:szCs w:val="24"/>
                <w:lang w:eastAsia="en-US"/>
              </w:rPr>
            </w:pPr>
            <w:r>
              <w:rPr>
                <w:sz w:val="24"/>
                <w:szCs w:val="24"/>
                <w:lang w:eastAsia="en-US"/>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rsidR="00292B30" w:rsidRDefault="00292B30" w:rsidP="00292B30"/>
    <w:p w:rsidR="00292B30" w:rsidRPr="00292B30" w:rsidRDefault="00292B30" w:rsidP="00292B30">
      <w:pPr>
        <w:rPr>
          <w:rFonts w:ascii="Calibri" w:hAnsi="Calibri" w:cs="Calibri"/>
        </w:rPr>
      </w:pPr>
    </w:p>
    <w:p w:rsidR="00292B30" w:rsidRPr="00292B30" w:rsidRDefault="00292B30" w:rsidP="00292B30">
      <w:pPr>
        <w:pStyle w:val="Odstavecseseznamem"/>
        <w:spacing w:after="60"/>
        <w:rPr>
          <w:rFonts w:cs="Calibri"/>
          <w:szCs w:val="24"/>
        </w:rPr>
      </w:pPr>
    </w:p>
    <w:p w:rsidR="00292B30" w:rsidRPr="00292B30" w:rsidRDefault="00292B30" w:rsidP="00292B30">
      <w:pPr>
        <w:pStyle w:val="Odstavecseseznamem"/>
        <w:spacing w:after="60"/>
        <w:rPr>
          <w:rFonts w:cs="Calibr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292B30" w:rsidRPr="00C02AC2" w:rsidTr="00AA2ACF">
        <w:trPr>
          <w:cantSplit/>
        </w:trPr>
        <w:tc>
          <w:tcPr>
            <w:tcW w:w="8789" w:type="dxa"/>
            <w:gridSpan w:val="2"/>
          </w:tcPr>
          <w:p w:rsidR="00292B30" w:rsidRPr="00C02AC2" w:rsidRDefault="00292B30" w:rsidP="00AA2ACF">
            <w:pPr>
              <w:pStyle w:val="Nadpis1"/>
              <w:jc w:val="center"/>
              <w:rPr>
                <w:sz w:val="24"/>
                <w:szCs w:val="24"/>
              </w:rPr>
            </w:pPr>
            <w:r w:rsidRPr="00C02AC2">
              <w:rPr>
                <w:sz w:val="24"/>
                <w:szCs w:val="24"/>
              </w:rPr>
              <w:t>CO DĚLAT, KDYŽ – INTERVENCE PEDAGOGA</w:t>
            </w:r>
          </w:p>
          <w:p w:rsidR="00292B30" w:rsidRPr="00C02AC2" w:rsidRDefault="00292B30" w:rsidP="00AA2ACF">
            <w:pPr>
              <w:pStyle w:val="Nadpis1"/>
              <w:jc w:val="center"/>
              <w:rPr>
                <w:sz w:val="24"/>
                <w:szCs w:val="24"/>
              </w:rPr>
            </w:pPr>
            <w:r w:rsidRPr="00C02AC2">
              <w:rPr>
                <w:sz w:val="24"/>
                <w:szCs w:val="24"/>
              </w:rPr>
              <w:t>Rizikové chování ve školním prostředí – rámcový koncept</w:t>
            </w:r>
          </w:p>
          <w:p w:rsidR="00292B30" w:rsidRPr="00C02AC2" w:rsidRDefault="00292B30" w:rsidP="00AA2ACF">
            <w:pPr>
              <w:jc w:val="center"/>
              <w:rPr>
                <w:b/>
                <w:bCs/>
                <w:sz w:val="24"/>
                <w:szCs w:val="24"/>
              </w:rPr>
            </w:pPr>
            <w:r w:rsidRPr="00C02AC2">
              <w:rPr>
                <w:sz w:val="24"/>
                <w:szCs w:val="24"/>
              </w:rPr>
              <w:t>Příloha č. 10</w:t>
            </w:r>
          </w:p>
          <w:p w:rsidR="00292B30" w:rsidRPr="00C02AC2" w:rsidRDefault="00292B30" w:rsidP="00AA2ACF">
            <w:pPr>
              <w:jc w:val="center"/>
              <w:rPr>
                <w:i/>
                <w:iCs/>
                <w:sz w:val="24"/>
                <w:szCs w:val="24"/>
              </w:rPr>
            </w:pPr>
            <w:r w:rsidRPr="00C02AC2">
              <w:rPr>
                <w:i/>
                <w:iCs/>
                <w:sz w:val="24"/>
                <w:szCs w:val="24"/>
              </w:rPr>
              <w:t>Název: Vandalismus</w:t>
            </w:r>
          </w:p>
          <w:p w:rsidR="00292B30" w:rsidRPr="00C02AC2" w:rsidRDefault="00292B30" w:rsidP="00AA2ACF">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92B30" w:rsidRPr="00C02AC2" w:rsidTr="00AA2ACF">
        <w:tc>
          <w:tcPr>
            <w:tcW w:w="1910" w:type="dxa"/>
            <w:vAlign w:val="center"/>
          </w:tcPr>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spacing w:line="276" w:lineRule="auto"/>
              <w:rPr>
                <w:bCs/>
                <w:sz w:val="24"/>
                <w:szCs w:val="24"/>
              </w:rPr>
            </w:pPr>
            <w:r w:rsidRPr="00C02AC2">
              <w:rPr>
                <w:bCs/>
                <w:sz w:val="24"/>
                <w:szCs w:val="24"/>
              </w:rPr>
              <w:t>Typ rizikového chování</w:t>
            </w: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p w:rsidR="00292B30" w:rsidRPr="00C02AC2" w:rsidRDefault="00292B30" w:rsidP="00AA2ACF">
            <w:pPr>
              <w:rPr>
                <w:sz w:val="24"/>
                <w:szCs w:val="24"/>
              </w:rPr>
            </w:pPr>
          </w:p>
        </w:tc>
        <w:tc>
          <w:tcPr>
            <w:tcW w:w="6879" w:type="dxa"/>
          </w:tcPr>
          <w:p w:rsidR="00292B30" w:rsidRPr="00C02AC2" w:rsidRDefault="00292B30" w:rsidP="00AA2ACF">
            <w:pPr>
              <w:jc w:val="both"/>
              <w:rPr>
                <w:sz w:val="24"/>
                <w:szCs w:val="24"/>
              </w:rPr>
            </w:pPr>
            <w:r w:rsidRPr="00C02AC2">
              <w:rPr>
                <w:sz w:val="24"/>
                <w:szCs w:val="24"/>
              </w:rPr>
              <w:t>Vandalismus patří mezi jevy rizikové, škodlivé a jdoucí proti stávajícím společenským normám.</w:t>
            </w:r>
          </w:p>
          <w:p w:rsidR="00292B30" w:rsidRPr="00C02AC2" w:rsidRDefault="00292B30" w:rsidP="00AA2ACF">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92B30" w:rsidRPr="00C02AC2" w:rsidRDefault="00292B30" w:rsidP="00AA2ACF">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92B30" w:rsidRPr="00C02AC2" w:rsidRDefault="00292B30" w:rsidP="00AA2ACF">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92B30" w:rsidRPr="00C02AC2" w:rsidRDefault="00292B30" w:rsidP="00AA2ACF">
            <w:pPr>
              <w:jc w:val="both"/>
              <w:rPr>
                <w:sz w:val="24"/>
                <w:szCs w:val="24"/>
              </w:rPr>
            </w:pPr>
            <w:r w:rsidRPr="00C02AC2">
              <w:rPr>
                <w:color w:val="000000"/>
                <w:sz w:val="24"/>
                <w:szCs w:val="24"/>
              </w:rPr>
              <w:lastRenderedPageBreak/>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92B30" w:rsidRPr="00C02AC2" w:rsidRDefault="00292B30" w:rsidP="00AA2ACF">
            <w:pPr>
              <w:jc w:val="both"/>
              <w:rPr>
                <w:sz w:val="24"/>
                <w:szCs w:val="24"/>
              </w:rPr>
            </w:pPr>
          </w:p>
          <w:p w:rsidR="00292B30" w:rsidRPr="00C02AC2" w:rsidRDefault="00292B30" w:rsidP="00AA2ACF">
            <w:pPr>
              <w:jc w:val="both"/>
              <w:rPr>
                <w:b/>
                <w:bCs/>
                <w:sz w:val="24"/>
                <w:szCs w:val="24"/>
              </w:rPr>
            </w:pPr>
            <w:r w:rsidRPr="00C02AC2">
              <w:rPr>
                <w:b/>
                <w:bCs/>
                <w:sz w:val="24"/>
                <w:szCs w:val="24"/>
              </w:rPr>
              <w:t>Druhy vandalismu (</w:t>
            </w:r>
            <w:proofErr w:type="spellStart"/>
            <w:r w:rsidRPr="00C02AC2">
              <w:rPr>
                <w:b/>
                <w:bCs/>
                <w:sz w:val="24"/>
                <w:szCs w:val="24"/>
              </w:rPr>
              <w:t>Zimbardo</w:t>
            </w:r>
            <w:proofErr w:type="spellEnd"/>
            <w:r w:rsidRPr="00C02AC2">
              <w:rPr>
                <w:b/>
                <w:bCs/>
                <w:sz w:val="24"/>
                <w:szCs w:val="24"/>
              </w:rPr>
              <w:t xml:space="preserve">, 2005): </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hrabivý – např. rozbíjení automatů – cíl získat vhozené mince;</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 xml:space="preserve">taktický – cílem je upoutat pozornost; </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 xml:space="preserve">ideologický – upozornit na vlastní postoje nebo požadavky; </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mstivý – má podobu odplaty za skutečnou nebo domnělou křivdu,</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odplata za něco (např. žák ničí majetek školy jako pomstu za chování učitele nebo špatnou známku);</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 xml:space="preserve">hravý – např. sázka o to, kdo rozbije více oken, pouličních lamp apod.; </w:t>
            </w:r>
          </w:p>
          <w:p w:rsidR="00292B30" w:rsidRPr="00C02AC2" w:rsidRDefault="00292B30" w:rsidP="000356AD">
            <w:pPr>
              <w:pStyle w:val="Odstavecseseznamem"/>
              <w:numPr>
                <w:ilvl w:val="0"/>
                <w:numId w:val="43"/>
              </w:numPr>
              <w:spacing w:after="0" w:line="240" w:lineRule="auto"/>
              <w:ind w:left="210" w:hanging="210"/>
              <w:contextualSpacing w:val="0"/>
              <w:jc w:val="both"/>
              <w:rPr>
                <w:bCs/>
                <w:szCs w:val="24"/>
              </w:rPr>
            </w:pPr>
            <w:r w:rsidRPr="00C02AC2">
              <w:rPr>
                <w:bCs/>
                <w:szCs w:val="24"/>
              </w:rPr>
              <w:t>zlostný – jako výraz zloby nebo závisti (např. ničení drahých aut).</w:t>
            </w:r>
          </w:p>
          <w:p w:rsidR="00292B30" w:rsidRDefault="00292B30" w:rsidP="00AA2ACF">
            <w:pPr>
              <w:jc w:val="both"/>
              <w:rPr>
                <w:bCs/>
                <w:sz w:val="24"/>
                <w:szCs w:val="24"/>
              </w:rPr>
            </w:pPr>
          </w:p>
          <w:p w:rsidR="00292B30" w:rsidRPr="00C02AC2" w:rsidRDefault="00292B30" w:rsidP="00AA2ACF">
            <w:pPr>
              <w:jc w:val="both"/>
              <w:rPr>
                <w:bCs/>
                <w:sz w:val="24"/>
                <w:szCs w:val="24"/>
              </w:rPr>
            </w:pPr>
          </w:p>
          <w:p w:rsidR="00292B30" w:rsidRPr="00C02AC2" w:rsidRDefault="00292B30" w:rsidP="00AA2ACF">
            <w:pPr>
              <w:jc w:val="both"/>
              <w:rPr>
                <w:b/>
                <w:bCs/>
                <w:sz w:val="24"/>
                <w:szCs w:val="24"/>
              </w:rPr>
            </w:pPr>
            <w:r w:rsidRPr="00C02AC2">
              <w:rPr>
                <w:b/>
                <w:bCs/>
                <w:sz w:val="24"/>
                <w:szCs w:val="24"/>
              </w:rPr>
              <w:t>Agresivita a násilí</w:t>
            </w:r>
          </w:p>
          <w:p w:rsidR="00292B30" w:rsidRPr="00C02AC2" w:rsidRDefault="00292B30" w:rsidP="00AA2ACF">
            <w:pPr>
              <w:jc w:val="both"/>
              <w:rPr>
                <w:bCs/>
                <w:sz w:val="24"/>
                <w:szCs w:val="24"/>
                <w:vertAlign w:val="superscript"/>
              </w:rPr>
            </w:pPr>
            <w:r w:rsidRPr="00C02AC2">
              <w:rPr>
                <w:bCs/>
                <w:sz w:val="24"/>
                <w:szCs w:val="24"/>
              </w:rPr>
              <w:t>Agresivní chování z hlediska sociální patologie můžeme definovat 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92B30" w:rsidRPr="00C02AC2" w:rsidRDefault="00292B30" w:rsidP="00AA2ACF">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92B30" w:rsidRPr="00C02AC2" w:rsidRDefault="00292B30" w:rsidP="00AA2ACF">
            <w:pPr>
              <w:jc w:val="both"/>
              <w:rPr>
                <w:bCs/>
                <w:sz w:val="24"/>
                <w:szCs w:val="24"/>
              </w:rPr>
            </w:pPr>
            <w:r w:rsidRPr="00C02AC2">
              <w:rPr>
                <w:bCs/>
                <w:sz w:val="24"/>
                <w:szCs w:val="24"/>
              </w:rPr>
              <w:t>Vandalismus často patří k životnímu stylu adolescentů, který je často doplňován i dalšími sociálně patologickými jevy.</w:t>
            </w:r>
          </w:p>
          <w:p w:rsidR="00292B30" w:rsidRPr="00C02AC2" w:rsidRDefault="00292B30" w:rsidP="00AA2ACF">
            <w:pPr>
              <w:jc w:val="both"/>
              <w:rPr>
                <w:bCs/>
                <w:sz w:val="24"/>
                <w:szCs w:val="24"/>
              </w:rPr>
            </w:pPr>
            <w:r w:rsidRPr="00C02AC2">
              <w:rPr>
                <w:bCs/>
                <w:sz w:val="24"/>
                <w:szCs w:val="24"/>
              </w:rPr>
              <w:t>Porozumění motivačnímu pozadí tohoto chování je cestou k odlišení vandalismu od obdobných projevů chování.</w:t>
            </w:r>
          </w:p>
          <w:p w:rsidR="00292B30" w:rsidRPr="00C02AC2" w:rsidRDefault="00292B30" w:rsidP="00AA2ACF">
            <w:pPr>
              <w:jc w:val="both"/>
              <w:rPr>
                <w:bCs/>
                <w:sz w:val="24"/>
                <w:szCs w:val="24"/>
                <w:vertAlign w:val="superscript"/>
              </w:rPr>
            </w:pPr>
          </w:p>
          <w:p w:rsidR="00292B30" w:rsidRPr="00C02AC2" w:rsidRDefault="00292B30" w:rsidP="00AA2ACF">
            <w:pPr>
              <w:jc w:val="both"/>
              <w:rPr>
                <w:b/>
                <w:bCs/>
                <w:sz w:val="24"/>
                <w:szCs w:val="24"/>
              </w:rPr>
            </w:pPr>
            <w:r w:rsidRPr="00C02AC2">
              <w:rPr>
                <w:b/>
                <w:bCs/>
                <w:sz w:val="24"/>
                <w:szCs w:val="24"/>
              </w:rPr>
              <w:t>Motivace k vandalismu:</w:t>
            </w:r>
          </w:p>
          <w:p w:rsidR="00292B30" w:rsidRPr="00C02AC2" w:rsidRDefault="00292B30" w:rsidP="00AA2ACF">
            <w:pPr>
              <w:jc w:val="both"/>
              <w:rPr>
                <w:bCs/>
                <w:sz w:val="24"/>
                <w:szCs w:val="24"/>
                <w:vertAlign w:val="superscript"/>
              </w:rPr>
            </w:pPr>
            <w:r w:rsidRPr="00C02AC2">
              <w:rPr>
                <w:bCs/>
                <w:sz w:val="24"/>
                <w:szCs w:val="24"/>
              </w:rPr>
              <w:t xml:space="preserve">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w:t>
            </w:r>
            <w:r w:rsidRPr="00C02AC2">
              <w:rPr>
                <w:bCs/>
                <w:sz w:val="24"/>
                <w:szCs w:val="24"/>
              </w:rPr>
              <w:lastRenderedPageBreak/>
              <w:t>osob opačného pohlaví, pomsta (Fišer, Škoda, 2014).</w:t>
            </w:r>
          </w:p>
          <w:p w:rsidR="00292B30" w:rsidRPr="00C02AC2" w:rsidRDefault="00292B30" w:rsidP="00AA2ACF">
            <w:pPr>
              <w:jc w:val="both"/>
              <w:rPr>
                <w:bCs/>
                <w:sz w:val="24"/>
                <w:szCs w:val="24"/>
                <w:vertAlign w:val="superscript"/>
              </w:rPr>
            </w:pPr>
            <w:r w:rsidRPr="00C02AC2">
              <w:rPr>
                <w:bCs/>
                <w:sz w:val="24"/>
                <w:szCs w:val="24"/>
              </w:rPr>
              <w:t xml:space="preserve">Vandalismus (včetně sprejerství) se může pojit s dalšími delikventními projevy chování, což dokládají i některé studie (Kraus, </w:t>
            </w:r>
            <w:proofErr w:type="spellStart"/>
            <w:r w:rsidRPr="00C02AC2">
              <w:rPr>
                <w:bCs/>
                <w:sz w:val="24"/>
                <w:szCs w:val="24"/>
              </w:rPr>
              <w:t>Hroncová</w:t>
            </w:r>
            <w:proofErr w:type="spellEnd"/>
            <w:r w:rsidRPr="00C02AC2">
              <w:rPr>
                <w:bCs/>
                <w:sz w:val="24"/>
                <w:szCs w:val="24"/>
              </w:rPr>
              <w:t>,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92B30" w:rsidRPr="00C02AC2" w:rsidRDefault="00292B30" w:rsidP="00AA2ACF">
            <w:pPr>
              <w:jc w:val="both"/>
              <w:rPr>
                <w:bCs/>
                <w:sz w:val="24"/>
                <w:szCs w:val="24"/>
              </w:rPr>
            </w:pPr>
            <w:r w:rsidRPr="00C02AC2">
              <w:rPr>
                <w:bCs/>
                <w:sz w:val="24"/>
                <w:szCs w:val="24"/>
              </w:rPr>
              <w:t>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rizikového chování, včetně vandalismu.</w:t>
            </w:r>
          </w:p>
          <w:p w:rsidR="00292B30" w:rsidRPr="00C02AC2" w:rsidRDefault="00292B30" w:rsidP="00AA2ACF">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92B30" w:rsidRPr="00C02AC2" w:rsidRDefault="00292B30" w:rsidP="00AA2ACF">
            <w:pPr>
              <w:jc w:val="both"/>
              <w:rPr>
                <w:bCs/>
                <w:sz w:val="24"/>
                <w:szCs w:val="24"/>
              </w:rPr>
            </w:pPr>
          </w:p>
          <w:p w:rsidR="00292B30" w:rsidRPr="00C02AC2" w:rsidRDefault="00292B30" w:rsidP="00AA2ACF">
            <w:pPr>
              <w:jc w:val="both"/>
              <w:rPr>
                <w:b/>
                <w:bCs/>
                <w:sz w:val="24"/>
                <w:szCs w:val="24"/>
              </w:rPr>
            </w:pPr>
            <w:r w:rsidRPr="00C02AC2">
              <w:rPr>
                <w:b/>
                <w:bCs/>
                <w:sz w:val="24"/>
                <w:szCs w:val="24"/>
              </w:rPr>
              <w:t>Základní dělení výchovných stylů (stejné z pozice rodičů i pedagogů):</w:t>
            </w:r>
          </w:p>
          <w:p w:rsidR="00292B30" w:rsidRPr="00C02AC2" w:rsidRDefault="00292B30" w:rsidP="000356AD">
            <w:pPr>
              <w:pStyle w:val="Odstavecseseznamem"/>
              <w:numPr>
                <w:ilvl w:val="0"/>
                <w:numId w:val="38"/>
              </w:numPr>
              <w:spacing w:after="0" w:line="240" w:lineRule="auto"/>
              <w:contextualSpacing w:val="0"/>
              <w:jc w:val="both"/>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 xml:space="preserve">Děti, </w:t>
            </w:r>
            <w:r w:rsidRPr="007339F7">
              <w:t xml:space="preserve">žáci a studenti (dále „žáci“), </w:t>
            </w:r>
            <w:r w:rsidRPr="00C02AC2">
              <w:rPr>
                <w:bCs/>
                <w:szCs w:val="24"/>
              </w:rPr>
              <w:t>tak mají malý prostor pro samostatné rozhodování a jednání. Tento styl vychovává submisivní, závislé a málo iniciativní osobnosti, které mohou být v dospělosti agresivní k autoritám</w:t>
            </w:r>
          </w:p>
          <w:p w:rsidR="00292B30" w:rsidRPr="00C02AC2" w:rsidRDefault="00292B30" w:rsidP="000356AD">
            <w:pPr>
              <w:pStyle w:val="Odstavecseseznamem"/>
              <w:numPr>
                <w:ilvl w:val="0"/>
                <w:numId w:val="38"/>
              </w:numPr>
              <w:spacing w:after="0" w:line="240" w:lineRule="auto"/>
              <w:contextualSpacing w:val="0"/>
              <w:rPr>
                <w:szCs w:val="24"/>
              </w:rPr>
            </w:pPr>
            <w:r w:rsidRPr="00C02AC2">
              <w:rPr>
                <w:szCs w:val="24"/>
              </w:rPr>
              <w:t xml:space="preserve">Liberální styl – tento styl je typický slabým vedením, </w:t>
            </w:r>
            <w:r>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Pr>
                <w:szCs w:val="24"/>
              </w:rPr>
              <w:t xml:space="preserve">žáci </w:t>
            </w:r>
            <w:r w:rsidRPr="00C02AC2">
              <w:rPr>
                <w:szCs w:val="24"/>
              </w:rPr>
              <w:t>vykazují velmi nízký výkon, neudrží pozornost. Ve skupině jsou nejisté a je zde nízká efektivita práce s velkým požadavkem na čas.</w:t>
            </w:r>
          </w:p>
          <w:p w:rsidR="00292B30" w:rsidRPr="00C02AC2" w:rsidRDefault="00292B30" w:rsidP="000356AD">
            <w:pPr>
              <w:pStyle w:val="Odstavecseseznamem"/>
              <w:numPr>
                <w:ilvl w:val="0"/>
                <w:numId w:val="38"/>
              </w:numPr>
              <w:spacing w:after="0" w:line="240" w:lineRule="auto"/>
              <w:contextualSpacing w:val="0"/>
              <w:jc w:val="both"/>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92B30" w:rsidRPr="00C02AC2" w:rsidTr="00AA2ACF">
        <w:tc>
          <w:tcPr>
            <w:tcW w:w="1910" w:type="dxa"/>
            <w:vAlign w:val="center"/>
          </w:tcPr>
          <w:p w:rsidR="00292B30" w:rsidRPr="00C02AC2" w:rsidRDefault="00292B30" w:rsidP="00AA2ACF">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92B30" w:rsidRPr="00C02AC2" w:rsidRDefault="00292B30" w:rsidP="00AA2ACF">
            <w:pPr>
              <w:jc w:val="both"/>
              <w:rPr>
                <w:b/>
                <w:bCs/>
                <w:sz w:val="24"/>
                <w:szCs w:val="24"/>
              </w:rPr>
            </w:pPr>
            <w:r w:rsidRPr="00C02AC2">
              <w:rPr>
                <w:b/>
                <w:bCs/>
                <w:sz w:val="24"/>
                <w:szCs w:val="24"/>
              </w:rPr>
              <w:t>Teorie související se vznikem rizikového chování:</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 xml:space="preserve">Teorie osobnosti – extraverze, introverze, emoční labilita, emoční stabilita; emocionálně stabilní extravert je více předurčen k delikventnímu chování z důvodu své bezstarostnosti, </w:t>
            </w:r>
            <w:r w:rsidRPr="00C02AC2">
              <w:rPr>
                <w:bCs/>
                <w:szCs w:val="24"/>
              </w:rPr>
              <w:lastRenderedPageBreak/>
              <w:t xml:space="preserve">lehkomyslnosti, a naopak extravert  emočně nestabilní z důvodu své impulzivity, vzrušivosti, agresivity (Kraus, </w:t>
            </w:r>
            <w:proofErr w:type="spellStart"/>
            <w:r w:rsidRPr="00C02AC2">
              <w:rPr>
                <w:bCs/>
                <w:szCs w:val="24"/>
              </w:rPr>
              <w:t>Hroncová</w:t>
            </w:r>
            <w:proofErr w:type="spellEnd"/>
            <w:r w:rsidRPr="00C02AC2">
              <w:rPr>
                <w:bCs/>
                <w:szCs w:val="24"/>
              </w:rPr>
              <w:t>, 2010).</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 xml:space="preserve">Teorie kulturního přenosu – vandalismus je „naučený“ v procesu komunikace s druhými; přenos určitých norem v rámci kultury dané společností, které mohou vést k deviantnímu chování (Kraus, </w:t>
            </w:r>
            <w:proofErr w:type="spellStart"/>
            <w:r w:rsidRPr="00C02AC2">
              <w:rPr>
                <w:bCs/>
                <w:szCs w:val="24"/>
              </w:rPr>
              <w:t>Hroncová</w:t>
            </w:r>
            <w:proofErr w:type="spellEnd"/>
            <w:r w:rsidRPr="00C02AC2">
              <w:rPr>
                <w:bCs/>
                <w:szCs w:val="24"/>
              </w:rPr>
              <w:t>, 2010); společnost, která je benevolentní k vandalismu, vytvořila normu, která tento jev toleruje (Kaplanová, 2014).</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 xml:space="preserve">Teorie sociální kontroly – absence sociální kontroly a selhávání kontrolních mechanismů; teorie předpokládá, že porušování norem je přirozené (Kraus, </w:t>
            </w:r>
            <w:proofErr w:type="spellStart"/>
            <w:r w:rsidRPr="00C02AC2">
              <w:rPr>
                <w:bCs/>
                <w:szCs w:val="24"/>
              </w:rPr>
              <w:t>Hroncová</w:t>
            </w:r>
            <w:proofErr w:type="spellEnd"/>
            <w:r w:rsidRPr="00C02AC2">
              <w:rPr>
                <w:bCs/>
                <w:szCs w:val="24"/>
              </w:rPr>
              <w:t>, 2010); pakliže je společností vandalismus tolerován, jde jednoznačně o selhání sociální kontroly (Kaplanová, 2014).</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 xml:space="preserve">Teorie </w:t>
            </w:r>
            <w:proofErr w:type="spellStart"/>
            <w:r w:rsidRPr="00C02AC2">
              <w:rPr>
                <w:bCs/>
                <w:szCs w:val="24"/>
              </w:rPr>
              <w:t>etiketizační</w:t>
            </w:r>
            <w:proofErr w:type="spellEnd"/>
            <w:r w:rsidRPr="00C02AC2">
              <w:rPr>
                <w:bCs/>
                <w:szCs w:val="24"/>
              </w:rPr>
              <w:t xml:space="preserve"> – reakce společnosti na vandalismus; deviantním jednáním se jednání stává až ve chvíli, kdy začne vyvolávat odmítavou reakci (Kraus, </w:t>
            </w:r>
            <w:proofErr w:type="spellStart"/>
            <w:r w:rsidRPr="00C02AC2">
              <w:rPr>
                <w:bCs/>
                <w:szCs w:val="24"/>
              </w:rPr>
              <w:t>Hroncová</w:t>
            </w:r>
            <w:proofErr w:type="spellEnd"/>
            <w:r w:rsidRPr="00C02AC2">
              <w:rPr>
                <w:bCs/>
                <w:szCs w:val="24"/>
              </w:rPr>
              <w:t>, 2010); česká společnost sice „naoko“ vandalismus odsuzuje, ale jsou to jen plané výkřiky a vyvolaná odmítavá reakce je typická pro české prostředí, tzn. navenek je vandalismus odsuzován, ale nikdo se vážně jeho řešením nezabývá (Kaplanová, 2014).</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92B30" w:rsidRPr="00C02AC2" w:rsidRDefault="00292B30" w:rsidP="000356AD">
            <w:pPr>
              <w:pStyle w:val="Odstavecseseznamem"/>
              <w:numPr>
                <w:ilvl w:val="0"/>
                <w:numId w:val="40"/>
              </w:numPr>
              <w:spacing w:after="0" w:line="240" w:lineRule="auto"/>
              <w:contextualSpacing w:val="0"/>
              <w:jc w:val="both"/>
              <w:rPr>
                <w:bCs/>
                <w:szCs w:val="24"/>
              </w:rPr>
            </w:pPr>
            <w:r w:rsidRPr="00C02AC2">
              <w:rPr>
                <w:bCs/>
                <w:szCs w:val="24"/>
              </w:rPr>
              <w:t xml:space="preserve">Teorie </w:t>
            </w:r>
            <w:proofErr w:type="spellStart"/>
            <w:r w:rsidRPr="00C02AC2">
              <w:rPr>
                <w:bCs/>
                <w:szCs w:val="24"/>
              </w:rPr>
              <w:t>polyetiologické</w:t>
            </w:r>
            <w:proofErr w:type="spellEnd"/>
            <w:r w:rsidRPr="00C02AC2">
              <w:rPr>
                <w:bCs/>
                <w:szCs w:val="24"/>
              </w:rPr>
              <w:t xml:space="preserve"> – vznik vandalského chování je důsledek příčin bio-psycho-sociální povahy; hlavní příčinou je duševní zaostalost, charakterová nestálost, deficitní rodinné prostředí a zlí přátelé (Kraus, </w:t>
            </w:r>
            <w:proofErr w:type="spellStart"/>
            <w:r w:rsidRPr="00C02AC2">
              <w:rPr>
                <w:bCs/>
                <w:szCs w:val="24"/>
              </w:rPr>
              <w:t>Hroncová</w:t>
            </w:r>
            <w:proofErr w:type="spellEnd"/>
            <w:r w:rsidRPr="00C02AC2">
              <w:rPr>
                <w:bCs/>
                <w:szCs w:val="24"/>
              </w:rPr>
              <w:t xml:space="preserve">, 2010). </w:t>
            </w:r>
          </w:p>
        </w:tc>
      </w:tr>
      <w:tr w:rsidR="00292B30" w:rsidRPr="00C02AC2" w:rsidTr="00AA2ACF">
        <w:tc>
          <w:tcPr>
            <w:tcW w:w="1910" w:type="dxa"/>
            <w:vAlign w:val="center"/>
          </w:tcPr>
          <w:p w:rsidR="00292B30" w:rsidRPr="00C02AC2" w:rsidRDefault="00292B30" w:rsidP="00AA2ACF">
            <w:pPr>
              <w:spacing w:line="276" w:lineRule="auto"/>
              <w:rPr>
                <w:b/>
                <w:bCs/>
                <w:sz w:val="24"/>
                <w:szCs w:val="24"/>
              </w:rPr>
            </w:pPr>
          </w:p>
          <w:p w:rsidR="00292B30" w:rsidRPr="00C02AC2" w:rsidRDefault="00292B30" w:rsidP="00AA2ACF">
            <w:pPr>
              <w:spacing w:line="276" w:lineRule="auto"/>
              <w:rPr>
                <w:bCs/>
                <w:sz w:val="24"/>
                <w:szCs w:val="24"/>
              </w:rPr>
            </w:pPr>
          </w:p>
          <w:p w:rsidR="00292B30" w:rsidRPr="00C02AC2" w:rsidRDefault="00292B30" w:rsidP="00AA2ACF">
            <w:pPr>
              <w:spacing w:line="276" w:lineRule="auto"/>
              <w:rPr>
                <w:bCs/>
                <w:sz w:val="24"/>
                <w:szCs w:val="24"/>
              </w:rPr>
            </w:pPr>
            <w:r w:rsidRPr="00C02AC2">
              <w:rPr>
                <w:bCs/>
                <w:sz w:val="24"/>
                <w:szCs w:val="24"/>
              </w:rPr>
              <w:t xml:space="preserve">Rizikové </w:t>
            </w:r>
          </w:p>
          <w:p w:rsidR="00292B30" w:rsidRPr="00C02AC2" w:rsidRDefault="00292B30" w:rsidP="00AA2ACF">
            <w:pPr>
              <w:spacing w:line="276" w:lineRule="auto"/>
              <w:rPr>
                <w:b/>
                <w:bCs/>
                <w:sz w:val="24"/>
                <w:szCs w:val="24"/>
              </w:rPr>
            </w:pPr>
            <w:r w:rsidRPr="00C02AC2">
              <w:rPr>
                <w:bCs/>
                <w:sz w:val="24"/>
                <w:szCs w:val="24"/>
              </w:rPr>
              <w:t>a protektivní faktory</w:t>
            </w:r>
          </w:p>
        </w:tc>
        <w:tc>
          <w:tcPr>
            <w:tcW w:w="6879" w:type="dxa"/>
            <w:tcBorders>
              <w:bottom w:val="nil"/>
            </w:tcBorders>
          </w:tcPr>
          <w:p w:rsidR="00292B30" w:rsidRPr="00C02AC2" w:rsidRDefault="00292B30" w:rsidP="00AA2ACF">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92B30" w:rsidRPr="00C02AC2" w:rsidRDefault="00292B30" w:rsidP="00AA2ACF">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92B30" w:rsidRPr="00C02AC2" w:rsidRDefault="00292B30" w:rsidP="00AA2ACF">
            <w:pPr>
              <w:rPr>
                <w:b/>
                <w:sz w:val="24"/>
                <w:szCs w:val="24"/>
              </w:rPr>
            </w:pPr>
          </w:p>
          <w:p w:rsidR="00292B30" w:rsidRPr="00C02AC2" w:rsidRDefault="00292B30" w:rsidP="000356AD">
            <w:pPr>
              <w:pStyle w:val="Odstavecseseznamem"/>
              <w:numPr>
                <w:ilvl w:val="0"/>
                <w:numId w:val="39"/>
              </w:numPr>
              <w:spacing w:after="0" w:line="240" w:lineRule="auto"/>
              <w:contextualSpacing w:val="0"/>
              <w:rPr>
                <w:b/>
                <w:szCs w:val="24"/>
              </w:rPr>
            </w:pPr>
            <w:r w:rsidRPr="00C02AC2">
              <w:rPr>
                <w:b/>
                <w:szCs w:val="24"/>
              </w:rPr>
              <w:t>Individuální faktory</w:t>
            </w:r>
          </w:p>
          <w:p w:rsidR="00292B30" w:rsidRPr="00C02AC2" w:rsidRDefault="00292B30" w:rsidP="00AA2ACF">
            <w:pPr>
              <w:rPr>
                <w:b/>
                <w:sz w:val="24"/>
                <w:szCs w:val="24"/>
              </w:rPr>
            </w:pPr>
            <w:r w:rsidRPr="00C02AC2">
              <w:rPr>
                <w:b/>
                <w:sz w:val="24"/>
                <w:szCs w:val="24"/>
              </w:rPr>
              <w:t>Rizikové faktory</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pohlaví</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temperament</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emoční labilita</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úzkostnost</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deprese</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odolnost v zátěžových situacích</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negativní životní události</w:t>
            </w:r>
          </w:p>
          <w:p w:rsidR="00292B30" w:rsidRPr="00C02AC2" w:rsidRDefault="00292B30" w:rsidP="000356AD">
            <w:pPr>
              <w:pStyle w:val="Odstavecseseznamem"/>
              <w:numPr>
                <w:ilvl w:val="0"/>
                <w:numId w:val="44"/>
              </w:numPr>
              <w:spacing w:after="0" w:line="240" w:lineRule="auto"/>
              <w:ind w:left="714" w:hanging="357"/>
              <w:contextualSpacing w:val="0"/>
              <w:rPr>
                <w:szCs w:val="24"/>
              </w:rPr>
            </w:pPr>
            <w:r w:rsidRPr="00C02AC2">
              <w:rPr>
                <w:szCs w:val="24"/>
              </w:rPr>
              <w:t>nízké sebevědomí a sebehodnocení</w:t>
            </w:r>
          </w:p>
          <w:p w:rsidR="00292B30" w:rsidRPr="00C02AC2" w:rsidRDefault="00292B30" w:rsidP="00AA2ACF">
            <w:pPr>
              <w:pStyle w:val="Odstavecseseznamem"/>
              <w:ind w:left="714"/>
              <w:rPr>
                <w:szCs w:val="24"/>
              </w:rPr>
            </w:pPr>
          </w:p>
          <w:p w:rsidR="00292B30" w:rsidRPr="00C02AC2" w:rsidRDefault="00292B30" w:rsidP="00AA2ACF">
            <w:pPr>
              <w:rPr>
                <w:b/>
                <w:sz w:val="24"/>
                <w:szCs w:val="24"/>
              </w:rPr>
            </w:pPr>
            <w:r w:rsidRPr="00C02AC2">
              <w:rPr>
                <w:b/>
                <w:sz w:val="24"/>
                <w:szCs w:val="24"/>
              </w:rPr>
              <w:t>Ochranné faktory</w:t>
            </w:r>
          </w:p>
          <w:p w:rsidR="00292B30" w:rsidRPr="00C02AC2" w:rsidRDefault="00292B30" w:rsidP="000356AD">
            <w:pPr>
              <w:pStyle w:val="Odstavecseseznamem"/>
              <w:numPr>
                <w:ilvl w:val="0"/>
                <w:numId w:val="45"/>
              </w:numPr>
              <w:spacing w:after="0" w:line="240" w:lineRule="auto"/>
              <w:ind w:left="714" w:hanging="357"/>
              <w:contextualSpacing w:val="0"/>
              <w:rPr>
                <w:szCs w:val="24"/>
              </w:rPr>
            </w:pPr>
            <w:r w:rsidRPr="00C02AC2">
              <w:rPr>
                <w:szCs w:val="24"/>
              </w:rPr>
              <w:t>sociální dovednosti</w:t>
            </w:r>
          </w:p>
          <w:p w:rsidR="00292B30" w:rsidRPr="00C02AC2" w:rsidRDefault="00292B30" w:rsidP="000356AD">
            <w:pPr>
              <w:pStyle w:val="Odstavecseseznamem"/>
              <w:numPr>
                <w:ilvl w:val="0"/>
                <w:numId w:val="45"/>
              </w:numPr>
              <w:spacing w:after="0" w:line="240" w:lineRule="auto"/>
              <w:ind w:left="714" w:hanging="357"/>
              <w:contextualSpacing w:val="0"/>
              <w:rPr>
                <w:szCs w:val="24"/>
              </w:rPr>
            </w:pPr>
            <w:r w:rsidRPr="00C02AC2">
              <w:rPr>
                <w:szCs w:val="24"/>
              </w:rPr>
              <w:lastRenderedPageBreak/>
              <w:t>emocionální stabilita</w:t>
            </w:r>
          </w:p>
          <w:p w:rsidR="00292B30" w:rsidRPr="00C02AC2" w:rsidRDefault="00292B30" w:rsidP="000356AD">
            <w:pPr>
              <w:pStyle w:val="Odstavecseseznamem"/>
              <w:numPr>
                <w:ilvl w:val="0"/>
                <w:numId w:val="45"/>
              </w:numPr>
              <w:spacing w:after="0" w:line="240" w:lineRule="auto"/>
              <w:ind w:left="714" w:hanging="357"/>
              <w:contextualSpacing w:val="0"/>
              <w:rPr>
                <w:szCs w:val="24"/>
              </w:rPr>
            </w:pPr>
            <w:r w:rsidRPr="00C02AC2">
              <w:rPr>
                <w:szCs w:val="24"/>
              </w:rPr>
              <w:t>pozitivní vztah k sobě samému</w:t>
            </w:r>
          </w:p>
          <w:p w:rsidR="00292B30" w:rsidRPr="00C02AC2" w:rsidRDefault="00292B30" w:rsidP="000356AD">
            <w:pPr>
              <w:pStyle w:val="Odstavecseseznamem"/>
              <w:numPr>
                <w:ilvl w:val="0"/>
                <w:numId w:val="45"/>
              </w:numPr>
              <w:spacing w:after="0" w:line="240" w:lineRule="auto"/>
              <w:ind w:left="714" w:hanging="357"/>
              <w:contextualSpacing w:val="0"/>
              <w:rPr>
                <w:szCs w:val="24"/>
              </w:rPr>
            </w:pPr>
            <w:r w:rsidRPr="00C02AC2">
              <w:rPr>
                <w:szCs w:val="24"/>
              </w:rPr>
              <w:t>odolnost vůči zátěži</w:t>
            </w:r>
          </w:p>
          <w:p w:rsidR="00292B30" w:rsidRPr="00C02AC2" w:rsidRDefault="00292B30" w:rsidP="000356AD">
            <w:pPr>
              <w:pStyle w:val="Odstavecseseznamem"/>
              <w:numPr>
                <w:ilvl w:val="0"/>
                <w:numId w:val="45"/>
              </w:numPr>
              <w:spacing w:after="0" w:line="240" w:lineRule="auto"/>
              <w:ind w:left="714" w:hanging="357"/>
              <w:contextualSpacing w:val="0"/>
              <w:rPr>
                <w:szCs w:val="24"/>
              </w:rPr>
            </w:pPr>
            <w:r w:rsidRPr="00C02AC2">
              <w:rPr>
                <w:szCs w:val="24"/>
              </w:rPr>
              <w:t>výkonnost ve škole</w:t>
            </w:r>
          </w:p>
          <w:p w:rsidR="00292B30" w:rsidRPr="00C02AC2" w:rsidRDefault="00292B30" w:rsidP="00AA2ACF">
            <w:pPr>
              <w:pStyle w:val="Odstavecseseznamem"/>
              <w:rPr>
                <w:szCs w:val="24"/>
              </w:rPr>
            </w:pPr>
          </w:p>
          <w:p w:rsidR="00292B30" w:rsidRPr="00C02AC2" w:rsidRDefault="00292B30" w:rsidP="000356AD">
            <w:pPr>
              <w:pStyle w:val="Odstavecseseznamem"/>
              <w:numPr>
                <w:ilvl w:val="0"/>
                <w:numId w:val="39"/>
              </w:numPr>
              <w:spacing w:after="0" w:line="240" w:lineRule="auto"/>
              <w:contextualSpacing w:val="0"/>
              <w:rPr>
                <w:b/>
                <w:szCs w:val="24"/>
              </w:rPr>
            </w:pPr>
            <w:r w:rsidRPr="00C02AC2">
              <w:rPr>
                <w:b/>
                <w:szCs w:val="24"/>
              </w:rPr>
              <w:t>Rodinné faktory</w:t>
            </w:r>
          </w:p>
          <w:p w:rsidR="00292B30" w:rsidRPr="00C02AC2" w:rsidRDefault="00292B30" w:rsidP="00AA2ACF">
            <w:pPr>
              <w:rPr>
                <w:b/>
                <w:sz w:val="24"/>
                <w:szCs w:val="24"/>
              </w:rPr>
            </w:pPr>
            <w:r w:rsidRPr="00C02AC2">
              <w:rPr>
                <w:b/>
                <w:sz w:val="24"/>
                <w:szCs w:val="24"/>
              </w:rPr>
              <w:t>Rizikové faktory</w:t>
            </w:r>
          </w:p>
          <w:p w:rsidR="00292B30" w:rsidRPr="00C02AC2" w:rsidRDefault="00292B30" w:rsidP="000356AD">
            <w:pPr>
              <w:pStyle w:val="Odstavecseseznamem"/>
              <w:numPr>
                <w:ilvl w:val="0"/>
                <w:numId w:val="46"/>
              </w:numPr>
              <w:spacing w:after="0" w:line="240" w:lineRule="auto"/>
              <w:contextualSpacing w:val="0"/>
              <w:rPr>
                <w:szCs w:val="24"/>
              </w:rPr>
            </w:pPr>
            <w:r w:rsidRPr="00C02AC2">
              <w:rPr>
                <w:szCs w:val="24"/>
              </w:rPr>
              <w:t>dysfunkce v rodině</w:t>
            </w:r>
          </w:p>
          <w:p w:rsidR="00292B30" w:rsidRPr="00C02AC2" w:rsidRDefault="00292B30" w:rsidP="000356AD">
            <w:pPr>
              <w:pStyle w:val="Odstavecseseznamem"/>
              <w:numPr>
                <w:ilvl w:val="0"/>
                <w:numId w:val="46"/>
              </w:numPr>
              <w:spacing w:after="0" w:line="240" w:lineRule="auto"/>
              <w:contextualSpacing w:val="0"/>
              <w:rPr>
                <w:szCs w:val="24"/>
              </w:rPr>
            </w:pPr>
            <w:r w:rsidRPr="00C02AC2">
              <w:rPr>
                <w:szCs w:val="24"/>
              </w:rPr>
              <w:t>nedostatečný zájem a kontrola rodičů</w:t>
            </w:r>
          </w:p>
          <w:p w:rsidR="00292B30" w:rsidRPr="00C02AC2" w:rsidRDefault="00292B30" w:rsidP="000356AD">
            <w:pPr>
              <w:pStyle w:val="Odstavecseseznamem"/>
              <w:numPr>
                <w:ilvl w:val="0"/>
                <w:numId w:val="46"/>
              </w:numPr>
              <w:spacing w:after="0" w:line="240" w:lineRule="auto"/>
              <w:contextualSpacing w:val="0"/>
              <w:rPr>
                <w:szCs w:val="24"/>
              </w:rPr>
            </w:pPr>
            <w:r w:rsidRPr="00C02AC2">
              <w:rPr>
                <w:szCs w:val="24"/>
              </w:rPr>
              <w:t>nápodoba či ztotožnění se s negativními vzory</w:t>
            </w:r>
          </w:p>
          <w:p w:rsidR="00292B30" w:rsidRPr="00C02AC2" w:rsidRDefault="00292B30" w:rsidP="000356AD">
            <w:pPr>
              <w:pStyle w:val="Odstavecseseznamem"/>
              <w:numPr>
                <w:ilvl w:val="0"/>
                <w:numId w:val="46"/>
              </w:numPr>
              <w:spacing w:after="0" w:line="240" w:lineRule="auto"/>
              <w:contextualSpacing w:val="0"/>
              <w:rPr>
                <w:szCs w:val="24"/>
              </w:rPr>
            </w:pPr>
            <w:r w:rsidRPr="00C02AC2">
              <w:rPr>
                <w:szCs w:val="24"/>
              </w:rPr>
              <w:t>nedůsledná výchova</w:t>
            </w:r>
          </w:p>
          <w:p w:rsidR="00292B30" w:rsidRPr="00C02AC2" w:rsidRDefault="00292B30" w:rsidP="000356AD">
            <w:pPr>
              <w:pStyle w:val="Odstavecseseznamem"/>
              <w:numPr>
                <w:ilvl w:val="0"/>
                <w:numId w:val="46"/>
              </w:numPr>
              <w:spacing w:after="0" w:line="240" w:lineRule="auto"/>
              <w:contextualSpacing w:val="0"/>
              <w:rPr>
                <w:szCs w:val="24"/>
              </w:rPr>
            </w:pPr>
            <w:r w:rsidRPr="00C02AC2">
              <w:rPr>
                <w:szCs w:val="24"/>
              </w:rPr>
              <w:t>slabá rodičovská podpora</w:t>
            </w:r>
          </w:p>
          <w:p w:rsidR="00292B30" w:rsidRPr="00C02AC2" w:rsidRDefault="00292B30" w:rsidP="00AA2ACF">
            <w:pPr>
              <w:pStyle w:val="Odstavecseseznamem"/>
              <w:rPr>
                <w:szCs w:val="24"/>
              </w:rPr>
            </w:pPr>
          </w:p>
          <w:p w:rsidR="00292B30" w:rsidRPr="00C02AC2" w:rsidRDefault="00292B30" w:rsidP="00AA2ACF">
            <w:pPr>
              <w:rPr>
                <w:b/>
                <w:sz w:val="24"/>
                <w:szCs w:val="24"/>
              </w:rPr>
            </w:pPr>
            <w:r w:rsidRPr="00C02AC2">
              <w:rPr>
                <w:b/>
                <w:sz w:val="24"/>
                <w:szCs w:val="24"/>
              </w:rPr>
              <w:t>Ochranné faktory</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podpora rodičů</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soudržnost rodičů</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rodičovský dohled</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intolerance vůči rizikovému chování</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funkční rodina</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dostatečná komunikace</w:t>
            </w:r>
          </w:p>
          <w:p w:rsidR="00292B30" w:rsidRPr="00C02AC2" w:rsidRDefault="00292B30" w:rsidP="000356AD">
            <w:pPr>
              <w:pStyle w:val="Odstavecseseznamem"/>
              <w:numPr>
                <w:ilvl w:val="0"/>
                <w:numId w:val="47"/>
              </w:numPr>
              <w:spacing w:after="0" w:line="240" w:lineRule="auto"/>
              <w:contextualSpacing w:val="0"/>
              <w:rPr>
                <w:szCs w:val="24"/>
              </w:rPr>
            </w:pPr>
            <w:r w:rsidRPr="00C02AC2">
              <w:rPr>
                <w:szCs w:val="24"/>
              </w:rPr>
              <w:t>společné trávení volného času</w:t>
            </w:r>
          </w:p>
          <w:p w:rsidR="00292B30" w:rsidRPr="00C02AC2" w:rsidRDefault="00292B30" w:rsidP="00AA2ACF">
            <w:pPr>
              <w:rPr>
                <w:sz w:val="24"/>
                <w:szCs w:val="24"/>
              </w:rPr>
            </w:pPr>
          </w:p>
          <w:p w:rsidR="00292B30" w:rsidRPr="00C02AC2" w:rsidRDefault="00292B30" w:rsidP="000356AD">
            <w:pPr>
              <w:pStyle w:val="Odstavecseseznamem"/>
              <w:numPr>
                <w:ilvl w:val="0"/>
                <w:numId w:val="39"/>
              </w:numPr>
              <w:spacing w:after="0" w:line="240" w:lineRule="auto"/>
              <w:contextualSpacing w:val="0"/>
              <w:rPr>
                <w:b/>
                <w:szCs w:val="24"/>
              </w:rPr>
            </w:pPr>
            <w:r w:rsidRPr="00C02AC2">
              <w:rPr>
                <w:b/>
                <w:szCs w:val="24"/>
              </w:rPr>
              <w:t>Vrstevnické vztahy</w:t>
            </w:r>
          </w:p>
          <w:p w:rsidR="00292B30" w:rsidRPr="00C02AC2" w:rsidRDefault="00292B30" w:rsidP="00AA2ACF">
            <w:pPr>
              <w:rPr>
                <w:b/>
                <w:sz w:val="24"/>
                <w:szCs w:val="24"/>
              </w:rPr>
            </w:pPr>
            <w:r w:rsidRPr="00C02AC2">
              <w:rPr>
                <w:b/>
                <w:sz w:val="24"/>
                <w:szCs w:val="24"/>
              </w:rPr>
              <w:t>Rizikové faktory</w:t>
            </w:r>
          </w:p>
          <w:p w:rsidR="00292B30" w:rsidRPr="00C02AC2" w:rsidRDefault="00292B30" w:rsidP="000356AD">
            <w:pPr>
              <w:pStyle w:val="Odstavecseseznamem"/>
              <w:numPr>
                <w:ilvl w:val="0"/>
                <w:numId w:val="48"/>
              </w:numPr>
              <w:spacing w:after="0" w:line="240" w:lineRule="auto"/>
              <w:ind w:left="777" w:hanging="284"/>
              <w:contextualSpacing w:val="0"/>
              <w:rPr>
                <w:szCs w:val="24"/>
              </w:rPr>
            </w:pPr>
            <w:r w:rsidRPr="00C02AC2">
              <w:rPr>
                <w:szCs w:val="24"/>
              </w:rPr>
              <w:t>dysfunkční vztahy s vrstevníky</w:t>
            </w:r>
          </w:p>
          <w:p w:rsidR="00292B30" w:rsidRPr="00C02AC2" w:rsidRDefault="00292B30" w:rsidP="000356AD">
            <w:pPr>
              <w:pStyle w:val="Odstavecseseznamem"/>
              <w:numPr>
                <w:ilvl w:val="0"/>
                <w:numId w:val="48"/>
              </w:numPr>
              <w:spacing w:after="0" w:line="240" w:lineRule="auto"/>
              <w:ind w:left="777" w:hanging="284"/>
              <w:contextualSpacing w:val="0"/>
              <w:rPr>
                <w:szCs w:val="24"/>
              </w:rPr>
            </w:pPr>
            <w:r w:rsidRPr="00C02AC2">
              <w:rPr>
                <w:szCs w:val="24"/>
              </w:rPr>
              <w:t>členství ve skupině s rizikovým chováním</w:t>
            </w:r>
          </w:p>
          <w:p w:rsidR="00292B30" w:rsidRPr="00C02AC2" w:rsidRDefault="00292B30" w:rsidP="000356AD">
            <w:pPr>
              <w:pStyle w:val="Odstavecseseznamem"/>
              <w:numPr>
                <w:ilvl w:val="0"/>
                <w:numId w:val="48"/>
              </w:numPr>
              <w:spacing w:after="0" w:line="240" w:lineRule="auto"/>
              <w:ind w:left="777" w:hanging="284"/>
              <w:contextualSpacing w:val="0"/>
              <w:rPr>
                <w:szCs w:val="24"/>
              </w:rPr>
            </w:pPr>
            <w:r w:rsidRPr="00C02AC2">
              <w:rPr>
                <w:szCs w:val="24"/>
              </w:rPr>
              <w:t>odmítnutí a vyřazení z vrstevnické skupiny</w:t>
            </w:r>
          </w:p>
          <w:p w:rsidR="00292B30" w:rsidRPr="00C02AC2" w:rsidRDefault="00292B30" w:rsidP="00AA2ACF">
            <w:pPr>
              <w:pStyle w:val="Odstavecseseznamem"/>
              <w:ind w:left="777"/>
              <w:rPr>
                <w:szCs w:val="24"/>
              </w:rPr>
            </w:pPr>
          </w:p>
          <w:p w:rsidR="00292B30" w:rsidRPr="00C02AC2" w:rsidRDefault="00292B30" w:rsidP="00AA2ACF">
            <w:pPr>
              <w:rPr>
                <w:b/>
                <w:sz w:val="24"/>
                <w:szCs w:val="24"/>
              </w:rPr>
            </w:pPr>
            <w:r w:rsidRPr="00C02AC2">
              <w:rPr>
                <w:b/>
                <w:sz w:val="24"/>
                <w:szCs w:val="24"/>
              </w:rPr>
              <w:t>Ochranné faktory</w:t>
            </w:r>
          </w:p>
          <w:p w:rsidR="00292B30" w:rsidRPr="00C02AC2" w:rsidRDefault="00292B30" w:rsidP="000356AD">
            <w:pPr>
              <w:pStyle w:val="Odstavecseseznamem"/>
              <w:numPr>
                <w:ilvl w:val="0"/>
                <w:numId w:val="49"/>
              </w:numPr>
              <w:spacing w:after="0" w:line="240" w:lineRule="auto"/>
              <w:ind w:left="777" w:hanging="284"/>
              <w:contextualSpacing w:val="0"/>
              <w:rPr>
                <w:szCs w:val="24"/>
              </w:rPr>
            </w:pPr>
            <w:r w:rsidRPr="00C02AC2">
              <w:rPr>
                <w:szCs w:val="24"/>
              </w:rPr>
              <w:t>dostatek přátel</w:t>
            </w:r>
          </w:p>
          <w:p w:rsidR="00292B30" w:rsidRPr="00C02AC2" w:rsidRDefault="00292B30" w:rsidP="000356AD">
            <w:pPr>
              <w:pStyle w:val="Odstavecseseznamem"/>
              <w:numPr>
                <w:ilvl w:val="0"/>
                <w:numId w:val="49"/>
              </w:numPr>
              <w:spacing w:after="0" w:line="240" w:lineRule="auto"/>
              <w:ind w:left="777" w:hanging="284"/>
              <w:contextualSpacing w:val="0"/>
              <w:rPr>
                <w:szCs w:val="24"/>
              </w:rPr>
            </w:pPr>
            <w:r w:rsidRPr="00C02AC2">
              <w:rPr>
                <w:szCs w:val="24"/>
              </w:rPr>
              <w:t>vrstevnická skupina s přiměřenými zájmy a aktivitami</w:t>
            </w:r>
          </w:p>
          <w:p w:rsidR="00292B30" w:rsidRPr="00C02AC2" w:rsidRDefault="00292B30" w:rsidP="000356AD">
            <w:pPr>
              <w:pStyle w:val="Odstavecseseznamem"/>
              <w:numPr>
                <w:ilvl w:val="0"/>
                <w:numId w:val="49"/>
              </w:numPr>
              <w:spacing w:after="0" w:line="240" w:lineRule="auto"/>
              <w:ind w:left="777" w:hanging="284"/>
              <w:contextualSpacing w:val="0"/>
              <w:rPr>
                <w:szCs w:val="24"/>
              </w:rPr>
            </w:pPr>
            <w:r w:rsidRPr="00C02AC2">
              <w:rPr>
                <w:szCs w:val="24"/>
              </w:rPr>
              <w:t>dobrá interpersonální komunikace</w:t>
            </w:r>
          </w:p>
          <w:p w:rsidR="00292B30" w:rsidRPr="00C02AC2" w:rsidRDefault="00292B30" w:rsidP="00AA2ACF">
            <w:pPr>
              <w:rPr>
                <w:sz w:val="24"/>
                <w:szCs w:val="24"/>
              </w:rPr>
            </w:pPr>
          </w:p>
          <w:p w:rsidR="00292B30" w:rsidRPr="00C02AC2" w:rsidRDefault="00292B30" w:rsidP="000356AD">
            <w:pPr>
              <w:pStyle w:val="Odstavecseseznamem"/>
              <w:numPr>
                <w:ilvl w:val="0"/>
                <w:numId w:val="39"/>
              </w:numPr>
              <w:spacing w:after="0" w:line="240" w:lineRule="auto"/>
              <w:contextualSpacing w:val="0"/>
              <w:rPr>
                <w:b/>
                <w:szCs w:val="24"/>
              </w:rPr>
            </w:pPr>
            <w:r w:rsidRPr="00C02AC2">
              <w:rPr>
                <w:b/>
                <w:szCs w:val="24"/>
              </w:rPr>
              <w:t>Školní faktory</w:t>
            </w:r>
          </w:p>
          <w:p w:rsidR="00292B30" w:rsidRPr="00C02AC2" w:rsidRDefault="00292B30" w:rsidP="00AA2ACF">
            <w:pPr>
              <w:rPr>
                <w:b/>
                <w:sz w:val="24"/>
                <w:szCs w:val="24"/>
              </w:rPr>
            </w:pPr>
            <w:r w:rsidRPr="00C02AC2">
              <w:rPr>
                <w:b/>
                <w:sz w:val="24"/>
                <w:szCs w:val="24"/>
              </w:rPr>
              <w:t>Rizikové faktory</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nezdravé školní klima</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výchovné styly a osobnost učitele</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nedodržování pravidel</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nerozvíjení individuálních schopností</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bagatelizace ze strany učitele</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orientace na výkon</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demoralizování</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zastrašování</w:t>
            </w:r>
          </w:p>
          <w:p w:rsidR="00292B30" w:rsidRPr="00C02AC2" w:rsidRDefault="00292B30" w:rsidP="000356AD">
            <w:pPr>
              <w:pStyle w:val="Odstavecseseznamem"/>
              <w:numPr>
                <w:ilvl w:val="0"/>
                <w:numId w:val="50"/>
              </w:numPr>
              <w:spacing w:after="0" w:line="240" w:lineRule="auto"/>
              <w:contextualSpacing w:val="0"/>
              <w:rPr>
                <w:szCs w:val="24"/>
              </w:rPr>
            </w:pPr>
            <w:r w:rsidRPr="00C02AC2">
              <w:rPr>
                <w:szCs w:val="24"/>
              </w:rPr>
              <w:t>zanedbávání vývojových potřeb žáků</w:t>
            </w:r>
          </w:p>
          <w:p w:rsidR="00292B30" w:rsidRPr="00C02AC2" w:rsidRDefault="00292B30" w:rsidP="00AA2ACF">
            <w:pPr>
              <w:pStyle w:val="Odstavecseseznamem"/>
              <w:rPr>
                <w:szCs w:val="24"/>
              </w:rPr>
            </w:pPr>
          </w:p>
          <w:p w:rsidR="00292B30" w:rsidRPr="00C02AC2" w:rsidRDefault="00292B30" w:rsidP="00AA2ACF">
            <w:pPr>
              <w:rPr>
                <w:b/>
                <w:sz w:val="24"/>
                <w:szCs w:val="24"/>
              </w:rPr>
            </w:pPr>
            <w:r w:rsidRPr="00C02AC2">
              <w:rPr>
                <w:b/>
                <w:sz w:val="24"/>
                <w:szCs w:val="24"/>
              </w:rPr>
              <w:t>Ochranné faktory</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lastRenderedPageBreak/>
              <w:t>zdravé školní klima</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t>dobré vztahy s učiteli</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t>výchovné styly učitele</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t>srozumitelná pravidla</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t>participace žáků a rodičů</w:t>
            </w:r>
          </w:p>
          <w:p w:rsidR="00292B30" w:rsidRPr="00C02AC2" w:rsidRDefault="00292B30" w:rsidP="000356AD">
            <w:pPr>
              <w:pStyle w:val="Odstavecseseznamem"/>
              <w:numPr>
                <w:ilvl w:val="0"/>
                <w:numId w:val="51"/>
              </w:numPr>
              <w:spacing w:after="0" w:line="240" w:lineRule="auto"/>
              <w:contextualSpacing w:val="0"/>
              <w:rPr>
                <w:szCs w:val="24"/>
              </w:rPr>
            </w:pPr>
            <w:r w:rsidRPr="00C02AC2">
              <w:rPr>
                <w:szCs w:val="24"/>
              </w:rPr>
              <w:t>rozvoj individuálních schopností</w:t>
            </w:r>
          </w:p>
          <w:p w:rsidR="00292B30" w:rsidRPr="00C02AC2" w:rsidRDefault="00292B30" w:rsidP="00AA2ACF">
            <w:pPr>
              <w:rPr>
                <w:sz w:val="24"/>
                <w:szCs w:val="24"/>
              </w:rPr>
            </w:pPr>
          </w:p>
          <w:p w:rsidR="00292B30" w:rsidRPr="00C02AC2" w:rsidRDefault="00292B30" w:rsidP="000356AD">
            <w:pPr>
              <w:pStyle w:val="Odstavecseseznamem"/>
              <w:numPr>
                <w:ilvl w:val="0"/>
                <w:numId w:val="39"/>
              </w:numPr>
              <w:spacing w:after="0" w:line="240" w:lineRule="auto"/>
              <w:contextualSpacing w:val="0"/>
              <w:rPr>
                <w:b/>
                <w:szCs w:val="24"/>
              </w:rPr>
            </w:pPr>
            <w:r w:rsidRPr="00C02AC2">
              <w:rPr>
                <w:b/>
                <w:szCs w:val="24"/>
              </w:rPr>
              <w:t xml:space="preserve">Komunita, společenství </w:t>
            </w:r>
          </w:p>
          <w:p w:rsidR="00292B30" w:rsidRPr="00C02AC2" w:rsidRDefault="00292B30" w:rsidP="00AA2ACF">
            <w:pPr>
              <w:rPr>
                <w:b/>
                <w:sz w:val="24"/>
                <w:szCs w:val="24"/>
              </w:rPr>
            </w:pPr>
            <w:r w:rsidRPr="00C02AC2">
              <w:rPr>
                <w:b/>
                <w:sz w:val="24"/>
                <w:szCs w:val="24"/>
              </w:rPr>
              <w:t>Rizikové faktory</w:t>
            </w:r>
          </w:p>
          <w:p w:rsidR="00292B30" w:rsidRPr="00C02AC2" w:rsidRDefault="00292B30" w:rsidP="000356AD">
            <w:pPr>
              <w:pStyle w:val="Odstavecseseznamem"/>
              <w:numPr>
                <w:ilvl w:val="0"/>
                <w:numId w:val="52"/>
              </w:numPr>
              <w:spacing w:after="0" w:line="240" w:lineRule="auto"/>
              <w:ind w:left="777" w:hanging="425"/>
              <w:contextualSpacing w:val="0"/>
              <w:rPr>
                <w:szCs w:val="24"/>
              </w:rPr>
            </w:pPr>
            <w:r w:rsidRPr="00C02AC2">
              <w:rPr>
                <w:szCs w:val="24"/>
              </w:rPr>
              <w:t>nedostatečná nabídka volnočasových aktivit</w:t>
            </w:r>
          </w:p>
          <w:p w:rsidR="00292B30" w:rsidRPr="00C02AC2" w:rsidRDefault="00292B30" w:rsidP="000356AD">
            <w:pPr>
              <w:pStyle w:val="Odstavecseseznamem"/>
              <w:numPr>
                <w:ilvl w:val="0"/>
                <w:numId w:val="52"/>
              </w:numPr>
              <w:spacing w:after="0" w:line="240" w:lineRule="auto"/>
              <w:ind w:left="777" w:hanging="425"/>
              <w:contextualSpacing w:val="0"/>
              <w:rPr>
                <w:szCs w:val="24"/>
              </w:rPr>
            </w:pPr>
            <w:r w:rsidRPr="00C02AC2">
              <w:rPr>
                <w:szCs w:val="24"/>
              </w:rPr>
              <w:t>závadové party</w:t>
            </w:r>
          </w:p>
          <w:p w:rsidR="00292B30" w:rsidRPr="00C02AC2" w:rsidRDefault="00292B30" w:rsidP="000356AD">
            <w:pPr>
              <w:pStyle w:val="Odstavecseseznamem"/>
              <w:numPr>
                <w:ilvl w:val="0"/>
                <w:numId w:val="52"/>
              </w:numPr>
              <w:spacing w:after="0" w:line="240" w:lineRule="auto"/>
              <w:ind w:left="777" w:hanging="425"/>
              <w:contextualSpacing w:val="0"/>
              <w:rPr>
                <w:szCs w:val="24"/>
              </w:rPr>
            </w:pPr>
            <w:r w:rsidRPr="00C02AC2">
              <w:rPr>
                <w:szCs w:val="24"/>
              </w:rPr>
              <w:t>alkohol a další omamné a psychotropní látky</w:t>
            </w:r>
          </w:p>
          <w:p w:rsidR="00292B30" w:rsidRPr="00C02AC2" w:rsidRDefault="00292B30" w:rsidP="00AA2ACF">
            <w:pPr>
              <w:rPr>
                <w:sz w:val="24"/>
                <w:szCs w:val="24"/>
              </w:rPr>
            </w:pPr>
          </w:p>
          <w:p w:rsidR="00292B30" w:rsidRPr="00C02AC2" w:rsidRDefault="00292B30" w:rsidP="00AA2ACF">
            <w:pPr>
              <w:rPr>
                <w:b/>
                <w:sz w:val="24"/>
                <w:szCs w:val="24"/>
              </w:rPr>
            </w:pPr>
            <w:r w:rsidRPr="00C02AC2">
              <w:rPr>
                <w:b/>
                <w:sz w:val="24"/>
                <w:szCs w:val="24"/>
              </w:rPr>
              <w:t>Ochranné faktory</w:t>
            </w:r>
          </w:p>
          <w:p w:rsidR="00292B30" w:rsidRPr="00C02AC2" w:rsidRDefault="00292B30" w:rsidP="000356AD">
            <w:pPr>
              <w:pStyle w:val="Odstavecseseznamem"/>
              <w:numPr>
                <w:ilvl w:val="0"/>
                <w:numId w:val="53"/>
              </w:numPr>
              <w:spacing w:after="0" w:line="240" w:lineRule="auto"/>
              <w:ind w:left="777" w:hanging="426"/>
              <w:contextualSpacing w:val="0"/>
              <w:rPr>
                <w:szCs w:val="24"/>
              </w:rPr>
            </w:pPr>
            <w:r w:rsidRPr="00C02AC2">
              <w:rPr>
                <w:szCs w:val="24"/>
              </w:rPr>
              <w:t>pozitivní vzory osobností společnosti</w:t>
            </w:r>
          </w:p>
          <w:p w:rsidR="00292B30" w:rsidRPr="00C02AC2" w:rsidRDefault="00292B30" w:rsidP="000356AD">
            <w:pPr>
              <w:pStyle w:val="Odstavecseseznamem"/>
              <w:numPr>
                <w:ilvl w:val="0"/>
                <w:numId w:val="53"/>
              </w:numPr>
              <w:spacing w:after="0" w:line="240" w:lineRule="auto"/>
              <w:ind w:left="777" w:hanging="426"/>
              <w:contextualSpacing w:val="0"/>
              <w:rPr>
                <w:szCs w:val="24"/>
              </w:rPr>
            </w:pPr>
            <w:r w:rsidRPr="00C02AC2">
              <w:rPr>
                <w:szCs w:val="24"/>
              </w:rPr>
              <w:t>dostatečná nabídka volnočasových aktivit</w:t>
            </w:r>
          </w:p>
        </w:tc>
      </w:tr>
      <w:tr w:rsidR="00292B30" w:rsidRPr="00C02AC2" w:rsidTr="00AA2ACF">
        <w:tc>
          <w:tcPr>
            <w:tcW w:w="1910" w:type="dxa"/>
            <w:vAlign w:val="center"/>
          </w:tcPr>
          <w:p w:rsidR="00292B30" w:rsidRPr="00C02AC2" w:rsidRDefault="00292B30" w:rsidP="00AA2ACF">
            <w:pPr>
              <w:spacing w:line="276" w:lineRule="auto"/>
              <w:rPr>
                <w:bCs/>
                <w:sz w:val="24"/>
                <w:szCs w:val="24"/>
              </w:rPr>
            </w:pPr>
            <w:r w:rsidRPr="00C02AC2">
              <w:rPr>
                <w:bCs/>
                <w:sz w:val="24"/>
                <w:szCs w:val="24"/>
              </w:rPr>
              <w:lastRenderedPageBreak/>
              <w:t>Síť partnerů, spolupráce v komunitě, kraji</w:t>
            </w:r>
          </w:p>
          <w:p w:rsidR="00292B30" w:rsidRPr="00C02AC2" w:rsidRDefault="00292B30" w:rsidP="00AA2ACF">
            <w:pPr>
              <w:spacing w:line="276" w:lineRule="auto"/>
              <w:jc w:val="both"/>
              <w:rPr>
                <w:sz w:val="24"/>
                <w:szCs w:val="24"/>
              </w:rPr>
            </w:pPr>
          </w:p>
        </w:tc>
        <w:tc>
          <w:tcPr>
            <w:tcW w:w="6879" w:type="dxa"/>
          </w:tcPr>
          <w:p w:rsidR="00292B30" w:rsidRPr="00C02AC2" w:rsidRDefault="00292B30" w:rsidP="00AA2ACF">
            <w:pPr>
              <w:jc w:val="both"/>
              <w:rPr>
                <w:b/>
                <w:sz w:val="24"/>
                <w:szCs w:val="24"/>
              </w:rPr>
            </w:pPr>
            <w:r w:rsidRPr="00C02AC2">
              <w:rPr>
                <w:b/>
                <w:sz w:val="24"/>
                <w:szCs w:val="24"/>
              </w:rPr>
              <w:t>Interní prostředí školy:</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učitelé (pedagogický sbor)</w:t>
            </w:r>
          </w:p>
          <w:p w:rsidR="00292B30" w:rsidRPr="00C02AC2" w:rsidRDefault="00292B30" w:rsidP="000356AD">
            <w:pPr>
              <w:numPr>
                <w:ilvl w:val="0"/>
                <w:numId w:val="36"/>
              </w:numPr>
              <w:jc w:val="both"/>
              <w:rPr>
                <w:sz w:val="24"/>
                <w:szCs w:val="24"/>
              </w:rPr>
            </w:pPr>
            <w:r w:rsidRPr="00C02AC2">
              <w:rPr>
                <w:sz w:val="24"/>
                <w:szCs w:val="24"/>
              </w:rPr>
              <w:t>školní poradenské pracoviště (školní psycholog, školní metodik prevence, výchovný poradce, speciální pedagog)</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školní družiny</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 xml:space="preserve">školní kluby </w:t>
            </w:r>
          </w:p>
          <w:p w:rsidR="00292B30" w:rsidRPr="00C02AC2" w:rsidRDefault="00292B30" w:rsidP="00AA2ACF">
            <w:pPr>
              <w:pStyle w:val="Odstavecseseznamem"/>
              <w:ind w:left="780"/>
              <w:rPr>
                <w:szCs w:val="24"/>
              </w:rPr>
            </w:pPr>
          </w:p>
          <w:p w:rsidR="00292B30" w:rsidRPr="00C02AC2" w:rsidRDefault="00292B30" w:rsidP="00AA2ACF">
            <w:pPr>
              <w:jc w:val="both"/>
              <w:rPr>
                <w:b/>
                <w:sz w:val="24"/>
                <w:szCs w:val="24"/>
              </w:rPr>
            </w:pPr>
            <w:r w:rsidRPr="00C02AC2">
              <w:rPr>
                <w:b/>
                <w:sz w:val="24"/>
                <w:szCs w:val="24"/>
              </w:rPr>
              <w:t xml:space="preserve">Externí prostředí školy: </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pedagogicko-psychologické poradny, střediska výchovné péče, speciálně-pedagogická centra</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 xml:space="preserve">poradenská centra – nestátní neziskové organizace  </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sociální pedagog</w:t>
            </w:r>
          </w:p>
          <w:p w:rsidR="00292B30" w:rsidRPr="00C02AC2" w:rsidRDefault="00292B30" w:rsidP="000356AD">
            <w:pPr>
              <w:pStyle w:val="Odstavecseseznamem"/>
              <w:numPr>
                <w:ilvl w:val="0"/>
                <w:numId w:val="36"/>
              </w:numPr>
              <w:spacing w:after="0" w:line="240" w:lineRule="auto"/>
              <w:contextualSpacing w:val="0"/>
              <w:jc w:val="both"/>
              <w:rPr>
                <w:szCs w:val="24"/>
              </w:rPr>
            </w:pPr>
            <w:proofErr w:type="spellStart"/>
            <w:r w:rsidRPr="00C02AC2">
              <w:rPr>
                <w:szCs w:val="24"/>
              </w:rPr>
              <w:t>streetworker</w:t>
            </w:r>
            <w:proofErr w:type="spellEnd"/>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 xml:space="preserve">pedagogika volného času </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rodina</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 xml:space="preserve">zájmová centra volného času </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občanská sdružení pracující s mládeží</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nízkoprahová střediska</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OSPOD</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Policie ČR, městská policie</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probační a mediační služba</w:t>
            </w:r>
          </w:p>
          <w:p w:rsidR="00292B30" w:rsidRPr="00C02AC2" w:rsidRDefault="00292B30" w:rsidP="000356AD">
            <w:pPr>
              <w:pStyle w:val="Odstavecseseznamem"/>
              <w:numPr>
                <w:ilvl w:val="0"/>
                <w:numId w:val="36"/>
              </w:numPr>
              <w:spacing w:after="0" w:line="240" w:lineRule="auto"/>
              <w:contextualSpacing w:val="0"/>
              <w:jc w:val="both"/>
              <w:rPr>
                <w:szCs w:val="24"/>
              </w:rPr>
            </w:pPr>
            <w:r w:rsidRPr="00C02AC2">
              <w:rPr>
                <w:szCs w:val="24"/>
              </w:rPr>
              <w:t>veřejná správa – obec, kraj</w:t>
            </w:r>
          </w:p>
          <w:p w:rsidR="00292B30" w:rsidRPr="00C02AC2" w:rsidRDefault="00292B30" w:rsidP="00AA2ACF">
            <w:pPr>
              <w:pStyle w:val="Odstavecseseznamem"/>
              <w:ind w:left="780"/>
              <w:rPr>
                <w:szCs w:val="24"/>
              </w:rPr>
            </w:pPr>
          </w:p>
          <w:p w:rsidR="00292B30" w:rsidRPr="00C02AC2" w:rsidRDefault="00292B30" w:rsidP="00AA2ACF">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92B30" w:rsidRPr="00C02AC2" w:rsidTr="00AA2ACF">
        <w:tc>
          <w:tcPr>
            <w:tcW w:w="1910" w:type="dxa"/>
            <w:vAlign w:val="center"/>
          </w:tcPr>
          <w:p w:rsidR="00292B30" w:rsidRPr="00C02AC2" w:rsidRDefault="00292B30" w:rsidP="00AA2ACF">
            <w:pPr>
              <w:spacing w:line="276" w:lineRule="auto"/>
              <w:rPr>
                <w:bCs/>
                <w:sz w:val="24"/>
                <w:szCs w:val="24"/>
              </w:rPr>
            </w:pPr>
            <w:r w:rsidRPr="00C02AC2">
              <w:rPr>
                <w:bCs/>
                <w:sz w:val="24"/>
                <w:szCs w:val="24"/>
              </w:rPr>
              <w:t>Legislativní rámec</w:t>
            </w:r>
          </w:p>
          <w:p w:rsidR="00292B30" w:rsidRPr="00C02AC2" w:rsidRDefault="00292B30" w:rsidP="00AA2ACF">
            <w:pPr>
              <w:rPr>
                <w:bCs/>
                <w:sz w:val="24"/>
                <w:szCs w:val="24"/>
              </w:rPr>
            </w:pPr>
            <w:r w:rsidRPr="00C02AC2">
              <w:rPr>
                <w:bCs/>
                <w:sz w:val="24"/>
                <w:szCs w:val="24"/>
              </w:rPr>
              <w:t>(krajské plány, strategie, webové odkazy)</w:t>
            </w:r>
          </w:p>
          <w:p w:rsidR="00292B30" w:rsidRPr="00C02AC2" w:rsidRDefault="00292B30" w:rsidP="00AA2ACF">
            <w:pPr>
              <w:spacing w:line="276" w:lineRule="auto"/>
              <w:ind w:left="273"/>
              <w:jc w:val="center"/>
              <w:rPr>
                <w:b/>
                <w:bCs/>
                <w:sz w:val="24"/>
                <w:szCs w:val="24"/>
              </w:rPr>
            </w:pPr>
          </w:p>
        </w:tc>
        <w:tc>
          <w:tcPr>
            <w:tcW w:w="6879" w:type="dxa"/>
          </w:tcPr>
          <w:p w:rsidR="00292B30"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Školní řád</w:t>
            </w:r>
          </w:p>
          <w:p w:rsidR="00292B30" w:rsidRPr="00922A4D" w:rsidRDefault="00292B30" w:rsidP="000356AD">
            <w:pPr>
              <w:pStyle w:val="Odstavecseseznamem"/>
              <w:numPr>
                <w:ilvl w:val="0"/>
                <w:numId w:val="37"/>
              </w:numPr>
              <w:spacing w:after="0" w:line="240" w:lineRule="auto"/>
              <w:ind w:left="351" w:hanging="351"/>
              <w:contextualSpacing w:val="0"/>
              <w:jc w:val="both"/>
              <w:rPr>
                <w:szCs w:val="24"/>
              </w:rPr>
            </w:pPr>
            <w:r w:rsidRPr="00922A4D">
              <w:t>Vnitřní řád pro školská zařízení</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bCs/>
                <w:color w:val="000000"/>
                <w:szCs w:val="24"/>
              </w:rPr>
              <w:t xml:space="preserve">Metodický pokyn ministryně školství, mládeže a tělovýchovy  k </w:t>
            </w:r>
            <w:r w:rsidRPr="00C02AC2">
              <w:rPr>
                <w:bCs/>
                <w:color w:val="000000"/>
                <w:szCs w:val="24"/>
              </w:rPr>
              <w:lastRenderedPageBreak/>
              <w:t xml:space="preserve">prevenci a řešení šikany ve školách a školských zařízeních (č. j. MSMT-21149/2016),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Zákon č. 359/1999 Sb., o sociálně právní ochraně dětí, </w:t>
            </w:r>
            <w:r w:rsidRPr="00C02AC2">
              <w:rPr>
                <w:color w:val="000000"/>
                <w:szCs w:val="24"/>
              </w:rPr>
              <w:t>ve znění pozdějších předpisů</w:t>
            </w:r>
          </w:p>
          <w:p w:rsidR="00292B30" w:rsidRPr="00922A4D" w:rsidRDefault="00292B30" w:rsidP="000356AD">
            <w:pPr>
              <w:pStyle w:val="Odstavecseseznamem"/>
              <w:numPr>
                <w:ilvl w:val="0"/>
                <w:numId w:val="37"/>
              </w:numPr>
              <w:spacing w:after="0" w:line="240" w:lineRule="auto"/>
              <w:ind w:left="351" w:hanging="351"/>
              <w:contextualSpacing w:val="0"/>
              <w:jc w:val="both"/>
              <w:rPr>
                <w:szCs w:val="24"/>
              </w:rPr>
            </w:pPr>
            <w:r w:rsidRPr="00C02AC2">
              <w:rPr>
                <w:color w:val="000000"/>
                <w:szCs w:val="24"/>
              </w:rPr>
              <w:t>Vyhláška č. 72/2005 Sb., o poskytování poradenských služeb ve školách a školských poradenských zařízeních, 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color w:val="000000"/>
                <w:szCs w:val="24"/>
              </w:rPr>
              <w:t>Vyhláška č. 48/2005 Sb., o základním vzdělávání a některých náležitostech plnění povinné školní docházky, 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Zákon č. 40/2009 Sb., trestní zákoník,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708" w:hanging="351"/>
              <w:contextualSpacing w:val="0"/>
              <w:jc w:val="both"/>
              <w:rPr>
                <w:szCs w:val="24"/>
              </w:rPr>
            </w:pPr>
            <w:r w:rsidRPr="00C02AC2">
              <w:rPr>
                <w:szCs w:val="24"/>
              </w:rPr>
              <w:t>§ 228 Poškozování cizí věci</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Zákon č. 251/2016 Sb., o některých přestupcích,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708" w:hanging="351"/>
              <w:contextualSpacing w:val="0"/>
              <w:jc w:val="both"/>
              <w:rPr>
                <w:szCs w:val="24"/>
              </w:rPr>
            </w:pPr>
            <w:r w:rsidRPr="00C02AC2">
              <w:rPr>
                <w:szCs w:val="24"/>
              </w:rPr>
              <w:t>§ 5 Přestupky proti veřejnému pořádku</w:t>
            </w:r>
          </w:p>
          <w:p w:rsidR="00292B30" w:rsidRPr="00C02AC2" w:rsidRDefault="00292B30" w:rsidP="000356AD">
            <w:pPr>
              <w:pStyle w:val="Odstavecseseznamem"/>
              <w:numPr>
                <w:ilvl w:val="0"/>
                <w:numId w:val="37"/>
              </w:numPr>
              <w:spacing w:after="0" w:line="240" w:lineRule="auto"/>
              <w:ind w:left="708" w:hanging="351"/>
              <w:contextualSpacing w:val="0"/>
              <w:jc w:val="both"/>
              <w:rPr>
                <w:szCs w:val="24"/>
              </w:rPr>
            </w:pPr>
            <w:r w:rsidRPr="00C02AC2">
              <w:rPr>
                <w:szCs w:val="24"/>
              </w:rPr>
              <w:t>§ 8 Přestupky proti majetku</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 xml:space="preserve">Zákon č. 218/2003 Sb., o soudnictví ve věcech mládeže, </w:t>
            </w:r>
            <w:r w:rsidRPr="00C02AC2">
              <w:rPr>
                <w:color w:val="000000"/>
                <w:szCs w:val="24"/>
              </w:rPr>
              <w:t>ve znění pozdějších předpisů</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Obecně závazné vyhlášky, nařízení samospráv (obce, kraje).</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Koncepce státní politiky pro oblast dětí a mládeže.</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Strategie prevence kriminality ČR.</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Národní strategie primární prevence rizikového chování dětí a mládeže pro období 2013-2018.</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bCs/>
                <w:color w:val="000000"/>
                <w:szCs w:val="24"/>
              </w:rPr>
              <w:t>Metodické doporučení k primární prevenci rizikového chování u dětí a mládeže (Dokument MŠMT č. j.: 21291/2010-28)</w:t>
            </w:r>
          </w:p>
          <w:p w:rsidR="00292B30" w:rsidRPr="00C02AC2" w:rsidRDefault="00292B30" w:rsidP="000356AD">
            <w:pPr>
              <w:pStyle w:val="Odstavecseseznamem"/>
              <w:numPr>
                <w:ilvl w:val="0"/>
                <w:numId w:val="37"/>
              </w:numPr>
              <w:spacing w:after="0" w:line="240" w:lineRule="auto"/>
              <w:ind w:left="351" w:hanging="351"/>
              <w:contextualSpacing w:val="0"/>
              <w:jc w:val="both"/>
              <w:rPr>
                <w:szCs w:val="24"/>
              </w:rPr>
            </w:pPr>
            <w:r w:rsidRPr="00C02AC2">
              <w:rPr>
                <w:szCs w:val="24"/>
              </w:rPr>
              <w:t>Strategie prevence kriminality a Strategie prevence protidrogové politiky zpracovávané jednotlivými krajskými úřady.</w:t>
            </w:r>
          </w:p>
        </w:tc>
      </w:tr>
      <w:tr w:rsidR="00292B30" w:rsidRPr="00C02AC2" w:rsidTr="00AA2ACF">
        <w:tc>
          <w:tcPr>
            <w:tcW w:w="1910" w:type="dxa"/>
            <w:vAlign w:val="center"/>
          </w:tcPr>
          <w:p w:rsidR="00292B30" w:rsidRPr="00C02AC2" w:rsidRDefault="00292B30" w:rsidP="00AA2ACF">
            <w:pPr>
              <w:spacing w:line="276" w:lineRule="auto"/>
              <w:rPr>
                <w:b/>
                <w:bCs/>
                <w:sz w:val="24"/>
                <w:szCs w:val="24"/>
              </w:rPr>
            </w:pPr>
          </w:p>
          <w:p w:rsidR="00292B30" w:rsidRPr="00C02AC2" w:rsidRDefault="00292B30" w:rsidP="00AA2ACF">
            <w:pPr>
              <w:spacing w:line="276" w:lineRule="auto"/>
              <w:rPr>
                <w:b/>
                <w:bCs/>
                <w:sz w:val="24"/>
                <w:szCs w:val="24"/>
              </w:rPr>
            </w:pPr>
          </w:p>
          <w:p w:rsidR="00292B30" w:rsidRPr="00C02AC2" w:rsidRDefault="00292B30" w:rsidP="00AA2ACF">
            <w:pPr>
              <w:rPr>
                <w:sz w:val="24"/>
                <w:szCs w:val="24"/>
              </w:rPr>
            </w:pPr>
            <w:r w:rsidRPr="00C02AC2">
              <w:rPr>
                <w:sz w:val="24"/>
                <w:szCs w:val="24"/>
              </w:rPr>
              <w:t>Typ prevence -</w:t>
            </w:r>
          </w:p>
          <w:p w:rsidR="00292B30" w:rsidRPr="00C02AC2" w:rsidRDefault="00292B30" w:rsidP="00AA2ACF">
            <w:pPr>
              <w:rPr>
                <w:bCs/>
                <w:sz w:val="24"/>
                <w:szCs w:val="24"/>
              </w:rPr>
            </w:pPr>
            <w:r w:rsidRPr="00C02AC2">
              <w:rPr>
                <w:bCs/>
                <w:sz w:val="24"/>
                <w:szCs w:val="24"/>
              </w:rPr>
              <w:t>nespecifická a specifická (všeobecná, indikovaná, selektivní)</w:t>
            </w:r>
          </w:p>
          <w:p w:rsidR="00292B30" w:rsidRPr="00C02AC2" w:rsidRDefault="00292B30" w:rsidP="00AA2ACF">
            <w:pPr>
              <w:rPr>
                <w:bCs/>
                <w:sz w:val="24"/>
                <w:szCs w:val="24"/>
              </w:rPr>
            </w:pPr>
          </w:p>
          <w:p w:rsidR="00292B30" w:rsidRPr="00C02AC2" w:rsidRDefault="00292B30" w:rsidP="00AA2ACF">
            <w:pPr>
              <w:pStyle w:val="Odstavecseseznamem"/>
              <w:rPr>
                <w:b/>
                <w:bCs/>
                <w:szCs w:val="24"/>
              </w:rPr>
            </w:pPr>
          </w:p>
        </w:tc>
        <w:tc>
          <w:tcPr>
            <w:tcW w:w="6879" w:type="dxa"/>
          </w:tcPr>
          <w:p w:rsidR="00292B30" w:rsidRPr="00C02AC2" w:rsidRDefault="00292B30" w:rsidP="00AA2ACF">
            <w:pPr>
              <w:jc w:val="both"/>
              <w:rPr>
                <w:sz w:val="24"/>
                <w:szCs w:val="24"/>
              </w:rPr>
            </w:pPr>
            <w:r w:rsidRPr="00C02AC2">
              <w:rPr>
                <w:sz w:val="24"/>
                <w:szCs w:val="24"/>
              </w:rPr>
              <w:t>Škola</w:t>
            </w:r>
            <w:r>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92B30" w:rsidRPr="00C02AC2" w:rsidRDefault="00292B30" w:rsidP="00AA2ACF">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92B30" w:rsidRPr="00C02AC2" w:rsidRDefault="00292B30" w:rsidP="00AA2ACF">
            <w:pPr>
              <w:jc w:val="both"/>
              <w:rPr>
                <w:sz w:val="24"/>
                <w:szCs w:val="24"/>
              </w:rPr>
            </w:pPr>
            <w:r w:rsidRPr="00C02AC2">
              <w:rPr>
                <w:sz w:val="24"/>
                <w:szCs w:val="24"/>
              </w:rPr>
              <w:t xml:space="preserve">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w:t>
            </w:r>
            <w:r w:rsidRPr="00C02AC2">
              <w:rPr>
                <w:sz w:val="24"/>
                <w:szCs w:val="24"/>
              </w:rPr>
              <w:lastRenderedPageBreak/>
              <w:t>chování, zdravého životního stylu a duševního zdraví.</w:t>
            </w:r>
          </w:p>
          <w:p w:rsidR="00292B30" w:rsidRPr="00C02AC2" w:rsidRDefault="00292B30" w:rsidP="00AA2ACF">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92B30" w:rsidRPr="00C02AC2" w:rsidRDefault="00292B30" w:rsidP="00AA2ACF">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92B30" w:rsidRPr="00C02AC2" w:rsidRDefault="00292B30" w:rsidP="00AA2ACF">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92B30" w:rsidRPr="00C02AC2" w:rsidRDefault="00292B30" w:rsidP="00AA2ACF">
            <w:pPr>
              <w:jc w:val="both"/>
              <w:rPr>
                <w:sz w:val="24"/>
                <w:szCs w:val="24"/>
              </w:rPr>
            </w:pPr>
            <w:r w:rsidRPr="00C02AC2">
              <w:rPr>
                <w:sz w:val="24"/>
                <w:szCs w:val="24"/>
              </w:rPr>
              <w:t>V rámci primární prevence vandalismu se uplatní:</w:t>
            </w:r>
          </w:p>
          <w:p w:rsidR="00292B30" w:rsidRPr="00C02AC2" w:rsidRDefault="00292B30" w:rsidP="00AA2ACF">
            <w:pPr>
              <w:jc w:val="both"/>
              <w:rPr>
                <w:sz w:val="24"/>
                <w:szCs w:val="24"/>
              </w:rPr>
            </w:pPr>
            <w:r w:rsidRPr="00C02AC2">
              <w:rPr>
                <w:sz w:val="24"/>
                <w:szCs w:val="24"/>
              </w:rPr>
              <w:t>Prevence specifická – prevence jednotlivých forem rizikového chování (vandalismu, záškoláctví, šikana, kriminalita); formou aktivit a programů, které jsou specificky zaměřeny na předcházení a omezování všech forem rizikového chování. V rámci této specifické prevence probíhá:</w:t>
            </w:r>
          </w:p>
          <w:p w:rsidR="00292B30" w:rsidRPr="00C02AC2" w:rsidRDefault="00292B30" w:rsidP="000356AD">
            <w:pPr>
              <w:pStyle w:val="Odstavecseseznamem"/>
              <w:numPr>
                <w:ilvl w:val="0"/>
                <w:numId w:val="54"/>
              </w:numPr>
              <w:spacing w:after="0" w:line="240" w:lineRule="auto"/>
              <w:ind w:hanging="357"/>
              <w:contextualSpacing w:val="0"/>
              <w:jc w:val="both"/>
              <w:rPr>
                <w:szCs w:val="24"/>
              </w:rPr>
            </w:pPr>
            <w:r w:rsidRPr="00C02AC2">
              <w:rPr>
                <w:b/>
                <w:szCs w:val="24"/>
              </w:rPr>
              <w:t>všeobecná prevence</w:t>
            </w:r>
            <w:r w:rsidRPr="00C02AC2">
              <w:rPr>
                <w:szCs w:val="24"/>
              </w:rPr>
              <w:t xml:space="preserve"> – pro všechny žáky bez dřívějšího zjišťování rozsahu problému nebo rizika; </w:t>
            </w:r>
          </w:p>
          <w:p w:rsidR="00292B30" w:rsidRPr="00C02AC2" w:rsidRDefault="00292B30" w:rsidP="000356AD">
            <w:pPr>
              <w:pStyle w:val="Odstavecseseznamem"/>
              <w:numPr>
                <w:ilvl w:val="0"/>
                <w:numId w:val="54"/>
              </w:numPr>
              <w:spacing w:after="0" w:line="240" w:lineRule="auto"/>
              <w:ind w:hanging="357"/>
              <w:contextualSpacing w:val="0"/>
              <w:jc w:val="both"/>
              <w:rPr>
                <w:szCs w:val="24"/>
              </w:rPr>
            </w:pPr>
            <w:r w:rsidRPr="00C02AC2">
              <w:rPr>
                <w:b/>
                <w:szCs w:val="24"/>
              </w:rPr>
              <w:t>selektivní prevence</w:t>
            </w:r>
            <w:r w:rsidRPr="00C02AC2">
              <w:rPr>
                <w:szCs w:val="24"/>
              </w:rPr>
              <w:t xml:space="preserve"> – pro žáky, u nichž lze předpokládat výskyt rizikového chování; </w:t>
            </w:r>
          </w:p>
          <w:p w:rsidR="00292B30" w:rsidRPr="00C02AC2" w:rsidRDefault="00292B30" w:rsidP="000356AD">
            <w:pPr>
              <w:pStyle w:val="Odstavecseseznamem"/>
              <w:numPr>
                <w:ilvl w:val="0"/>
                <w:numId w:val="54"/>
              </w:numPr>
              <w:spacing w:after="0" w:line="240" w:lineRule="auto"/>
              <w:ind w:hanging="357"/>
              <w:contextualSpacing w:val="0"/>
              <w:jc w:val="both"/>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92B30" w:rsidRPr="00C02AC2" w:rsidRDefault="00292B30" w:rsidP="00AA2ACF">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92B30" w:rsidRPr="00C02AC2" w:rsidRDefault="00292B30" w:rsidP="00AA2ACF">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92B30" w:rsidRPr="00C02AC2" w:rsidRDefault="00292B30" w:rsidP="00AA2ACF">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92B30" w:rsidRPr="00C02AC2" w:rsidRDefault="00292B30" w:rsidP="00AA2ACF">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w:t>
            </w:r>
            <w:r w:rsidRPr="00C02AC2">
              <w:rPr>
                <w:sz w:val="24"/>
                <w:szCs w:val="24"/>
              </w:rPr>
              <w:lastRenderedPageBreak/>
              <w:t xml:space="preserve">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92B30" w:rsidRPr="00C02AC2" w:rsidRDefault="00292B30" w:rsidP="00AA2ACF">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92B30" w:rsidRPr="00C02AC2" w:rsidRDefault="00292B30" w:rsidP="00AA2ACF">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krizových situací, být příkladem samostatně rozhodující, zdravě sebevědomé, vzdělané, sociálně kompetentní osobnosti.   </w:t>
            </w:r>
          </w:p>
        </w:tc>
      </w:tr>
      <w:tr w:rsidR="00292B30" w:rsidRPr="00C02AC2" w:rsidTr="00AA2ACF">
        <w:tc>
          <w:tcPr>
            <w:tcW w:w="1910" w:type="dxa"/>
            <w:vAlign w:val="center"/>
          </w:tcPr>
          <w:p w:rsidR="00292B30" w:rsidRPr="00C02AC2" w:rsidRDefault="00292B30" w:rsidP="00AA2ACF">
            <w:pPr>
              <w:rPr>
                <w:bCs/>
                <w:sz w:val="24"/>
                <w:szCs w:val="24"/>
              </w:rPr>
            </w:pPr>
            <w:r w:rsidRPr="00C02AC2">
              <w:rPr>
                <w:bCs/>
                <w:sz w:val="24"/>
                <w:szCs w:val="24"/>
              </w:rPr>
              <w:lastRenderedPageBreak/>
              <w:t>Doporučené postupy prevence z hlediska pedagoga (školy)</w:t>
            </w:r>
          </w:p>
          <w:p w:rsidR="00292B30" w:rsidRPr="00C02AC2" w:rsidRDefault="00292B30" w:rsidP="00AA2ACF">
            <w:pPr>
              <w:spacing w:line="276" w:lineRule="auto"/>
              <w:rPr>
                <w:b/>
                <w:bCs/>
                <w:sz w:val="24"/>
                <w:szCs w:val="24"/>
              </w:rPr>
            </w:pPr>
          </w:p>
        </w:tc>
        <w:tc>
          <w:tcPr>
            <w:tcW w:w="6879" w:type="dxa"/>
          </w:tcPr>
          <w:p w:rsidR="00292B30" w:rsidRPr="00C02AC2" w:rsidRDefault="00292B30" w:rsidP="00AA2ACF">
            <w:pPr>
              <w:jc w:val="both"/>
              <w:rPr>
                <w:b/>
                <w:bCs/>
                <w:sz w:val="24"/>
                <w:szCs w:val="24"/>
              </w:rPr>
            </w:pPr>
            <w:r w:rsidRPr="00C02AC2">
              <w:rPr>
                <w:b/>
                <w:bCs/>
                <w:sz w:val="24"/>
                <w:szCs w:val="24"/>
              </w:rPr>
              <w:t xml:space="preserve">Obecná východiska při řešení výchovných problémů ve škole </w:t>
            </w:r>
          </w:p>
          <w:p w:rsidR="00292B30" w:rsidRPr="00C02AC2" w:rsidRDefault="00292B30" w:rsidP="00AA2ACF">
            <w:pPr>
              <w:jc w:val="both"/>
              <w:rPr>
                <w:bCs/>
                <w:sz w:val="24"/>
                <w:szCs w:val="24"/>
              </w:rPr>
            </w:pPr>
            <w:r w:rsidRPr="00C02AC2">
              <w:rPr>
                <w:bCs/>
                <w:sz w:val="24"/>
                <w:szCs w:val="24"/>
              </w:rPr>
              <w:t>Tři hlavní rysy celoškolní politiky pro snížení kriminality mládeže, tedy i vandalismu:</w:t>
            </w:r>
          </w:p>
          <w:p w:rsidR="00292B30" w:rsidRPr="00C02AC2" w:rsidRDefault="00292B30" w:rsidP="000356AD">
            <w:pPr>
              <w:pStyle w:val="Odstavecseseznamem"/>
              <w:numPr>
                <w:ilvl w:val="0"/>
                <w:numId w:val="42"/>
              </w:numPr>
              <w:spacing w:after="0" w:line="240" w:lineRule="auto"/>
              <w:contextualSpacing w:val="0"/>
              <w:jc w:val="both"/>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92B30" w:rsidRPr="00C02AC2" w:rsidRDefault="00292B30" w:rsidP="000356AD">
            <w:pPr>
              <w:pStyle w:val="Odstavecseseznamem"/>
              <w:numPr>
                <w:ilvl w:val="0"/>
                <w:numId w:val="42"/>
              </w:numPr>
              <w:spacing w:after="0" w:line="240" w:lineRule="auto"/>
              <w:contextualSpacing w:val="0"/>
              <w:jc w:val="both"/>
              <w:rPr>
                <w:bCs/>
                <w:szCs w:val="24"/>
              </w:rPr>
            </w:pPr>
            <w:r w:rsidRPr="00C02AC2">
              <w:rPr>
                <w:bCs/>
                <w:szCs w:val="24"/>
              </w:rPr>
              <w:t>Učitelé se musí chovat jednotně, musí spolupracovat a vzájemně se podporovat ve smyslu co nejvhodnějšího přístupu k disciplinárním problémům.</w:t>
            </w:r>
          </w:p>
          <w:p w:rsidR="00292B30" w:rsidRPr="00C02AC2" w:rsidRDefault="00292B30" w:rsidP="000356AD">
            <w:pPr>
              <w:pStyle w:val="Odstavecseseznamem"/>
              <w:numPr>
                <w:ilvl w:val="0"/>
                <w:numId w:val="42"/>
              </w:numPr>
              <w:spacing w:after="0" w:line="240" w:lineRule="auto"/>
              <w:contextualSpacing w:val="0"/>
              <w:jc w:val="both"/>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w:t>
            </w:r>
            <w:proofErr w:type="spellStart"/>
            <w:r w:rsidRPr="00C02AC2">
              <w:rPr>
                <w:bCs/>
                <w:szCs w:val="24"/>
              </w:rPr>
              <w:t>Kyriacou</w:t>
            </w:r>
            <w:proofErr w:type="spellEnd"/>
            <w:r w:rsidRPr="00C02AC2">
              <w:rPr>
                <w:bCs/>
                <w:szCs w:val="24"/>
              </w:rPr>
              <w:t>, 2005).</w:t>
            </w:r>
            <w:r w:rsidRPr="00C02AC2">
              <w:rPr>
                <w:bCs/>
                <w:szCs w:val="24"/>
                <w:vertAlign w:val="superscript"/>
              </w:rPr>
              <w:t xml:space="preserve"> </w:t>
            </w:r>
          </w:p>
          <w:p w:rsidR="00292B30" w:rsidRPr="00C02AC2" w:rsidRDefault="00292B30" w:rsidP="00AA2ACF">
            <w:pPr>
              <w:jc w:val="both"/>
              <w:rPr>
                <w:color w:val="000000"/>
                <w:sz w:val="24"/>
                <w:szCs w:val="24"/>
                <w:shd w:val="clear" w:color="auto" w:fill="FFFFFF"/>
              </w:rPr>
            </w:pPr>
          </w:p>
          <w:p w:rsidR="00292B30" w:rsidRPr="00C02AC2" w:rsidRDefault="00292B30" w:rsidP="00AA2ACF">
            <w:pPr>
              <w:jc w:val="both"/>
              <w:rPr>
                <w:b/>
                <w:bCs/>
                <w:sz w:val="24"/>
                <w:szCs w:val="24"/>
              </w:rPr>
            </w:pPr>
            <w:r w:rsidRPr="00C02AC2">
              <w:rPr>
                <w:b/>
                <w:bCs/>
                <w:sz w:val="24"/>
                <w:szCs w:val="24"/>
              </w:rPr>
              <w:t>Praktická východiska vzniku rizikového chování:</w:t>
            </w:r>
          </w:p>
          <w:p w:rsidR="00292B30" w:rsidRPr="00C02AC2" w:rsidRDefault="00292B30" w:rsidP="00AA2ACF">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Fyzický dohled nad žáky – „dozory“ i o přestávkách v prostorách, kde se žáci mohou pohybovat.</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Organizované přestávkové aktivity – nabídnutím nějaké aktivity či zaměstnání může nahradit nudu u žáků a tím předcházet úmyslnému ničení majetku.</w:t>
            </w:r>
          </w:p>
          <w:p w:rsidR="00292B30" w:rsidRPr="00C02AC2" w:rsidRDefault="00292B30" w:rsidP="000356AD">
            <w:pPr>
              <w:pStyle w:val="Odstavecseseznamem"/>
              <w:numPr>
                <w:ilvl w:val="0"/>
                <w:numId w:val="41"/>
              </w:numPr>
              <w:spacing w:after="0" w:line="240" w:lineRule="auto"/>
              <w:contextualSpacing w:val="0"/>
              <w:jc w:val="both"/>
              <w:rPr>
                <w:b/>
                <w:szCs w:val="24"/>
              </w:rPr>
            </w:pPr>
            <w:r w:rsidRPr="00C02AC2">
              <w:rPr>
                <w:szCs w:val="24"/>
              </w:rPr>
              <w:t>Odpočinková (relaxační) místa – tato místa mohou přitahovat žáky k různým rozhovorům, kontaktům atd.</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 xml:space="preserve">Resocializační pedagogiky (resocializační divadlo, sportovní aktivity, </w:t>
            </w:r>
            <w:proofErr w:type="spellStart"/>
            <w:r w:rsidRPr="00C02AC2">
              <w:rPr>
                <w:szCs w:val="24"/>
              </w:rPr>
              <w:t>dramatoterapie</w:t>
            </w:r>
            <w:proofErr w:type="spellEnd"/>
            <w:r w:rsidRPr="00C02AC2">
              <w:rPr>
                <w:szCs w:val="24"/>
              </w:rPr>
              <w:t>, muzikoterapie, výtvarné aktivity).</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bCs/>
                <w:szCs w:val="24"/>
              </w:rPr>
              <w:t>Komunikace se žáky</w:t>
            </w:r>
            <w:r w:rsidRPr="00C02AC2">
              <w:rPr>
                <w:szCs w:val="24"/>
              </w:rPr>
              <w:t>.</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Vytváření vhodného klimatu ve škole, třídě.</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Netolerance jakéhokoli závadového chování.</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 xml:space="preserve">Zakotvení podmínek zacházení se školním majetkem, včetně sankcí a náhrad do školního řádu, a prokazatelné seznámení žáků a rodičů </w:t>
            </w:r>
            <w:r w:rsidRPr="00C02AC2">
              <w:rPr>
                <w:szCs w:val="24"/>
              </w:rPr>
              <w:lastRenderedPageBreak/>
              <w:t>s tímto nařízením.</w:t>
            </w:r>
          </w:p>
          <w:p w:rsidR="00292B30" w:rsidRPr="00C02AC2" w:rsidRDefault="00292B30" w:rsidP="000356AD">
            <w:pPr>
              <w:numPr>
                <w:ilvl w:val="0"/>
                <w:numId w:val="41"/>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92B30" w:rsidRPr="00C02AC2" w:rsidRDefault="00292B30" w:rsidP="000356AD">
            <w:pPr>
              <w:numPr>
                <w:ilvl w:val="0"/>
                <w:numId w:val="41"/>
              </w:numPr>
              <w:jc w:val="both"/>
              <w:rPr>
                <w:b/>
                <w:bCs/>
                <w:sz w:val="24"/>
                <w:szCs w:val="24"/>
              </w:rPr>
            </w:pPr>
            <w:r w:rsidRPr="00C02AC2">
              <w:rPr>
                <w:sz w:val="24"/>
                <w:szCs w:val="24"/>
              </w:rPr>
              <w:t>Průběžná prevence během celého školního roku.</w:t>
            </w:r>
          </w:p>
          <w:p w:rsidR="00292B30" w:rsidRPr="00C02AC2" w:rsidRDefault="00292B30" w:rsidP="000356AD">
            <w:pPr>
              <w:numPr>
                <w:ilvl w:val="0"/>
                <w:numId w:val="41"/>
              </w:numPr>
              <w:jc w:val="both"/>
              <w:rPr>
                <w:b/>
                <w:bCs/>
                <w:sz w:val="24"/>
                <w:szCs w:val="24"/>
              </w:rPr>
            </w:pPr>
            <w:r w:rsidRPr="00C02AC2">
              <w:rPr>
                <w:sz w:val="24"/>
                <w:szCs w:val="24"/>
              </w:rPr>
              <w:t>Trénink zvládání vlastní agresivity, nácvik odolnosti proti stresu v indikovaných případech.</w:t>
            </w:r>
          </w:p>
          <w:p w:rsidR="00292B30" w:rsidRPr="00C02AC2" w:rsidRDefault="00292B30" w:rsidP="00AA2ACF">
            <w:pPr>
              <w:ind w:left="720"/>
              <w:jc w:val="both"/>
              <w:rPr>
                <w:b/>
                <w:bCs/>
                <w:sz w:val="24"/>
                <w:szCs w:val="24"/>
              </w:rPr>
            </w:pPr>
          </w:p>
          <w:p w:rsidR="00292B30" w:rsidRPr="00C02AC2" w:rsidRDefault="00292B30" w:rsidP="00AA2ACF">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 (PPP, SVP). </w:t>
            </w:r>
          </w:p>
          <w:p w:rsidR="00292B30" w:rsidRPr="00C02AC2" w:rsidRDefault="00292B30" w:rsidP="00AA2ACF">
            <w:pPr>
              <w:pStyle w:val="Odstavecseseznamem"/>
              <w:ind w:left="0"/>
              <w:rPr>
                <w:szCs w:val="24"/>
              </w:rPr>
            </w:pPr>
          </w:p>
          <w:p w:rsidR="00292B30" w:rsidRPr="00C02AC2" w:rsidRDefault="00292B30" w:rsidP="00AA2ACF">
            <w:pPr>
              <w:pStyle w:val="Odstavecseseznamem"/>
              <w:ind w:left="0"/>
              <w:rPr>
                <w:b/>
                <w:szCs w:val="24"/>
              </w:rPr>
            </w:pPr>
            <w:r w:rsidRPr="00C02AC2">
              <w:rPr>
                <w:b/>
                <w:szCs w:val="24"/>
              </w:rPr>
              <w:t xml:space="preserve">Nevhodné postupy: </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bagatelizace a přehlížení prvních náznaků problému;</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ambivalence k problému;</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 xml:space="preserve">apatie k problému; </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zesměšňování problému a jeho aktérů;</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pouhé pasivní předávání informací (např. holé informace typu: „vandalismus je špatný“, „nesmíte ničit vybavení třídy“);</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 xml:space="preserve">nekomunikace mezi učitelem a žákem, učitelem a </w:t>
            </w:r>
            <w:r>
              <w:rPr>
                <w:szCs w:val="24"/>
              </w:rPr>
              <w:t>zákonným zástupcem</w:t>
            </w:r>
            <w:r w:rsidRPr="00C02AC2">
              <w:rPr>
                <w:szCs w:val="24"/>
              </w:rPr>
              <w:t>;</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nezdravá komunikace;</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potlačování diskuse;</w:t>
            </w:r>
          </w:p>
          <w:p w:rsidR="00292B30" w:rsidRPr="00C02AC2" w:rsidRDefault="00292B30" w:rsidP="000356AD">
            <w:pPr>
              <w:pStyle w:val="Odstavecseseznamem"/>
              <w:numPr>
                <w:ilvl w:val="0"/>
                <w:numId w:val="41"/>
              </w:numPr>
              <w:spacing w:after="0" w:line="240" w:lineRule="auto"/>
              <w:contextualSpacing w:val="0"/>
              <w:jc w:val="both"/>
              <w:rPr>
                <w:szCs w:val="24"/>
              </w:rPr>
            </w:pPr>
            <w:r w:rsidRPr="00C02AC2">
              <w:rPr>
                <w:szCs w:val="24"/>
              </w:rPr>
              <w:t>stigmatizování žáků, kteří se vandalského činu dopustili; nerespektování názorů žáků.</w:t>
            </w:r>
          </w:p>
        </w:tc>
      </w:tr>
      <w:tr w:rsidR="00292B30" w:rsidRPr="00C02AC2" w:rsidTr="00AA2ACF">
        <w:tc>
          <w:tcPr>
            <w:tcW w:w="1910" w:type="dxa"/>
            <w:vAlign w:val="center"/>
          </w:tcPr>
          <w:p w:rsidR="00292B30" w:rsidRPr="00C02AC2" w:rsidRDefault="00292B30" w:rsidP="00AA2ACF">
            <w:pPr>
              <w:spacing w:line="276" w:lineRule="auto"/>
              <w:rPr>
                <w:sz w:val="24"/>
                <w:szCs w:val="24"/>
              </w:rPr>
            </w:pPr>
            <w:r w:rsidRPr="00C02AC2">
              <w:rPr>
                <w:bCs/>
                <w:sz w:val="24"/>
                <w:szCs w:val="24"/>
              </w:rPr>
              <w:lastRenderedPageBreak/>
              <w:t>Možnosti a limity pedagoga - školy</w:t>
            </w:r>
          </w:p>
        </w:tc>
        <w:tc>
          <w:tcPr>
            <w:tcW w:w="6879" w:type="dxa"/>
          </w:tcPr>
          <w:p w:rsidR="00292B30" w:rsidRDefault="00292B30" w:rsidP="00AA2ACF">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92B30" w:rsidRDefault="00292B30" w:rsidP="00AA2ACF">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92B30" w:rsidRDefault="00292B30" w:rsidP="00AA2ACF">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92B30" w:rsidRPr="00C02AC2" w:rsidRDefault="00292B30" w:rsidP="00AA2ACF">
            <w:pPr>
              <w:jc w:val="both"/>
              <w:rPr>
                <w:sz w:val="24"/>
                <w:szCs w:val="24"/>
              </w:rPr>
            </w:pPr>
            <w:r>
              <w:rPr>
                <w:sz w:val="24"/>
                <w:szCs w:val="24"/>
              </w:rPr>
              <w:lastRenderedPageBreak/>
              <w:t>Komunikace s rodinou ze strany pedagoga by měla být přátelská, bez odsuzování a nálepkování dítěte.</w:t>
            </w:r>
          </w:p>
          <w:p w:rsidR="00292B30" w:rsidRDefault="00292B30" w:rsidP="00AA2ACF">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zákonné zástupce ke spolupráci na realizaci preventivních programů. </w:t>
            </w:r>
          </w:p>
          <w:p w:rsidR="00292B30" w:rsidRPr="00C02AC2" w:rsidRDefault="00292B30" w:rsidP="00AA2ACF">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zákonné zástupce za jejich zapojení v řešení problémů. Škola musí nabídnout rodičům a zákonným zástupcům poradenské služby metodika prevence a zajistit služby specializovaných poradenských a preventivních zařízení. </w:t>
            </w:r>
          </w:p>
          <w:p w:rsidR="00292B30" w:rsidRPr="00C02AC2" w:rsidRDefault="00292B30" w:rsidP="00AA2ACF">
            <w:pPr>
              <w:jc w:val="both"/>
              <w:rPr>
                <w:sz w:val="24"/>
                <w:szCs w:val="24"/>
              </w:rPr>
            </w:pPr>
            <w:r w:rsidRPr="00C02AC2">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92B30" w:rsidRPr="00C02AC2" w:rsidTr="00AA2ACF">
        <w:tc>
          <w:tcPr>
            <w:tcW w:w="1910" w:type="dxa"/>
            <w:vAlign w:val="center"/>
          </w:tcPr>
          <w:p w:rsidR="00292B30" w:rsidRPr="00C02AC2" w:rsidRDefault="00292B30" w:rsidP="00AA2ACF">
            <w:pPr>
              <w:spacing w:line="276" w:lineRule="auto"/>
              <w:rPr>
                <w:bCs/>
                <w:sz w:val="24"/>
                <w:szCs w:val="24"/>
              </w:rPr>
            </w:pPr>
            <w:r w:rsidRPr="00C02AC2">
              <w:rPr>
                <w:bCs/>
                <w:sz w:val="24"/>
                <w:szCs w:val="24"/>
              </w:rPr>
              <w:lastRenderedPageBreak/>
              <w:t>Kdy, koho a v jakém případě vyrozumět (rodiče, PPP, OSPOD, Policii ČR atd.).</w:t>
            </w:r>
          </w:p>
        </w:tc>
        <w:tc>
          <w:tcPr>
            <w:tcW w:w="6879" w:type="dxa"/>
          </w:tcPr>
          <w:p w:rsidR="00292B30" w:rsidRPr="00C02AC2" w:rsidRDefault="00292B30" w:rsidP="00AA2ACF">
            <w:pPr>
              <w:jc w:val="both"/>
              <w:rPr>
                <w:b/>
                <w:sz w:val="24"/>
                <w:szCs w:val="24"/>
              </w:rPr>
            </w:pPr>
            <w:r w:rsidRPr="00C02AC2">
              <w:rPr>
                <w:b/>
                <w:sz w:val="24"/>
                <w:szCs w:val="24"/>
              </w:rPr>
              <w:t xml:space="preserve">Vandalismus páchaný na půdě školy: </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zákonné zástupce (vždy u nezletilých žáků);</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zákonné zástupce (se souhlasem zletilého žáka);</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při odmítnutí spolupráce rodičů, zákonných zástupců nebo při opakovaném vandalismu vyrozumět OSPOD (obecní úřad);</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 xml:space="preserve">pokud nedojde ke smíru – náhrada vzniklé škody, ohlásit věc Policii ČR (do 5 000 Kč řešeno jako přestupek, nad 5 000 Kč řešeno jako trestný čin); </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 xml:space="preserve">při každém </w:t>
            </w:r>
            <w:proofErr w:type="gramStart"/>
            <w:r w:rsidRPr="00C02AC2">
              <w:rPr>
                <w:szCs w:val="24"/>
              </w:rPr>
              <w:t>vandalskému</w:t>
            </w:r>
            <w:proofErr w:type="gramEnd"/>
            <w:r w:rsidRPr="00C02AC2">
              <w:rPr>
                <w:szCs w:val="24"/>
              </w:rPr>
              <w:t xml:space="preserve"> činu podávat vždy objektivní informace pedagogickému sboru, vychovatelům, žákům a rodičům, aby bylo zamezeno „informačnímu šumu“ a překrucování stavu věci;</w:t>
            </w:r>
          </w:p>
          <w:p w:rsidR="00292B30" w:rsidRPr="00C02AC2" w:rsidRDefault="00292B30" w:rsidP="000356AD">
            <w:pPr>
              <w:pStyle w:val="Odstavecseseznamem"/>
              <w:numPr>
                <w:ilvl w:val="0"/>
                <w:numId w:val="55"/>
              </w:numPr>
              <w:spacing w:after="0" w:line="240" w:lineRule="auto"/>
              <w:ind w:left="714" w:hanging="357"/>
              <w:contextualSpacing w:val="0"/>
              <w:jc w:val="both"/>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92B30" w:rsidRPr="00C02AC2" w:rsidTr="00AA2ACF">
        <w:tc>
          <w:tcPr>
            <w:tcW w:w="1910" w:type="dxa"/>
            <w:vAlign w:val="center"/>
          </w:tcPr>
          <w:p w:rsidR="00292B30" w:rsidRPr="00C02AC2" w:rsidRDefault="00292B30" w:rsidP="00AA2ACF">
            <w:pPr>
              <w:spacing w:line="276" w:lineRule="auto"/>
              <w:rPr>
                <w:sz w:val="24"/>
                <w:szCs w:val="24"/>
              </w:rPr>
            </w:pPr>
            <w:r w:rsidRPr="00C02AC2">
              <w:rPr>
                <w:sz w:val="24"/>
                <w:szCs w:val="24"/>
              </w:rPr>
              <w:t>Doporučené odkazy (internetové, literatura apod.)</w:t>
            </w:r>
          </w:p>
        </w:tc>
        <w:tc>
          <w:tcPr>
            <w:tcW w:w="6879" w:type="dxa"/>
          </w:tcPr>
          <w:p w:rsidR="00292B30" w:rsidRPr="00C02AC2" w:rsidRDefault="00292B30" w:rsidP="00AA2ACF">
            <w:pPr>
              <w:rPr>
                <w:b/>
                <w:bCs/>
                <w:sz w:val="24"/>
                <w:szCs w:val="24"/>
              </w:rPr>
            </w:pPr>
            <w:r w:rsidRPr="00C02AC2">
              <w:rPr>
                <w:b/>
                <w:bCs/>
                <w:sz w:val="24"/>
                <w:szCs w:val="24"/>
              </w:rPr>
              <w:t xml:space="preserve">Internetové odkazy: </w:t>
            </w:r>
          </w:p>
          <w:p w:rsidR="00292B30" w:rsidRPr="00C02AC2" w:rsidRDefault="00292B30" w:rsidP="00AA2ACF">
            <w:pPr>
              <w:rPr>
                <w:rStyle w:val="Hypertextovodkaz"/>
                <w:sz w:val="24"/>
                <w:szCs w:val="24"/>
              </w:rPr>
            </w:pPr>
            <w:r w:rsidRPr="00C02AC2">
              <w:rPr>
                <w:sz w:val="24"/>
                <w:szCs w:val="24"/>
              </w:rPr>
              <w:t xml:space="preserve">Ministerstvo školství a mládeže </w:t>
            </w:r>
            <w:hyperlink r:id="rId36" w:history="1">
              <w:r w:rsidRPr="00C02AC2">
                <w:rPr>
                  <w:rStyle w:val="Hypertextovodkaz"/>
                  <w:sz w:val="24"/>
                  <w:szCs w:val="24"/>
                </w:rPr>
                <w:t>http://www.msmt.cz/</w:t>
              </w:r>
            </w:hyperlink>
          </w:p>
          <w:p w:rsidR="00292B30" w:rsidRPr="00C02AC2" w:rsidRDefault="00292B30" w:rsidP="00AA2ACF">
            <w:pPr>
              <w:rPr>
                <w:sz w:val="24"/>
                <w:szCs w:val="24"/>
              </w:rPr>
            </w:pPr>
            <w:r w:rsidRPr="00C02AC2">
              <w:rPr>
                <w:sz w:val="24"/>
                <w:szCs w:val="24"/>
              </w:rPr>
              <w:t>Pedagogicko-psychologické poradny (</w:t>
            </w:r>
            <w:hyperlink r:id="rId37"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38"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92B30" w:rsidRPr="00C02AC2" w:rsidRDefault="00292B30" w:rsidP="00AA2ACF">
            <w:pPr>
              <w:rPr>
                <w:sz w:val="24"/>
                <w:szCs w:val="24"/>
              </w:rPr>
            </w:pPr>
            <w:r w:rsidRPr="00C02AC2">
              <w:rPr>
                <w:sz w:val="24"/>
                <w:szCs w:val="24"/>
              </w:rPr>
              <w:t xml:space="preserve">Prevence rizikového chování </w:t>
            </w:r>
            <w:hyperlink r:id="rId39" w:history="1">
              <w:r w:rsidRPr="00C02AC2">
                <w:rPr>
                  <w:rStyle w:val="Hypertextovodkaz"/>
                  <w:sz w:val="24"/>
                  <w:szCs w:val="24"/>
                </w:rPr>
                <w:t>http://www.prevence-info.cz/</w:t>
              </w:r>
            </w:hyperlink>
          </w:p>
          <w:p w:rsidR="00292B30" w:rsidRPr="00C02AC2" w:rsidRDefault="00292B30" w:rsidP="00AA2ACF">
            <w:pPr>
              <w:rPr>
                <w:sz w:val="24"/>
                <w:szCs w:val="24"/>
              </w:rPr>
            </w:pPr>
            <w:r w:rsidRPr="00C02AC2">
              <w:rPr>
                <w:sz w:val="24"/>
                <w:szCs w:val="24"/>
              </w:rPr>
              <w:t xml:space="preserve">Klinika </w:t>
            </w:r>
            <w:proofErr w:type="spellStart"/>
            <w:r w:rsidRPr="00C02AC2">
              <w:rPr>
                <w:sz w:val="24"/>
                <w:szCs w:val="24"/>
              </w:rPr>
              <w:t>adiktologie</w:t>
            </w:r>
            <w:proofErr w:type="spellEnd"/>
            <w:r w:rsidRPr="00C02AC2">
              <w:rPr>
                <w:sz w:val="24"/>
                <w:szCs w:val="24"/>
              </w:rPr>
              <w:t xml:space="preserve">, časopis </w:t>
            </w:r>
            <w:proofErr w:type="spellStart"/>
            <w:r w:rsidRPr="00C02AC2">
              <w:rPr>
                <w:sz w:val="24"/>
                <w:szCs w:val="24"/>
              </w:rPr>
              <w:t>Adiktologie</w:t>
            </w:r>
            <w:proofErr w:type="spellEnd"/>
            <w:r w:rsidRPr="00C02AC2">
              <w:rPr>
                <w:sz w:val="24"/>
                <w:szCs w:val="24"/>
              </w:rPr>
              <w:t xml:space="preserve"> </w:t>
            </w:r>
            <w:hyperlink r:id="rId40" w:history="1">
              <w:r w:rsidRPr="00C02AC2">
                <w:rPr>
                  <w:rStyle w:val="Hypertextovodkaz"/>
                  <w:sz w:val="24"/>
                  <w:szCs w:val="24"/>
                </w:rPr>
                <w:t>http://www.adiktologie.cz/</w:t>
              </w:r>
            </w:hyperlink>
          </w:p>
          <w:p w:rsidR="00292B30" w:rsidRPr="00C02AC2" w:rsidRDefault="00292B30" w:rsidP="00AA2ACF">
            <w:pPr>
              <w:rPr>
                <w:sz w:val="24"/>
                <w:szCs w:val="24"/>
              </w:rPr>
            </w:pPr>
            <w:r w:rsidRPr="00C02AC2">
              <w:rPr>
                <w:sz w:val="24"/>
                <w:szCs w:val="24"/>
              </w:rPr>
              <w:t>Život bez závislostí, časopis Prevence</w:t>
            </w:r>
          </w:p>
          <w:p w:rsidR="00292B30" w:rsidRPr="00C02AC2" w:rsidRDefault="00292B30" w:rsidP="00AA2ACF">
            <w:pPr>
              <w:rPr>
                <w:sz w:val="24"/>
                <w:szCs w:val="24"/>
              </w:rPr>
            </w:pPr>
            <w:hyperlink r:id="rId41" w:history="1">
              <w:r w:rsidRPr="00C02AC2">
                <w:rPr>
                  <w:rStyle w:val="Hypertextovodkaz"/>
                  <w:sz w:val="24"/>
                  <w:szCs w:val="24"/>
                </w:rPr>
                <w:t>http://www.zivot-bez-zavislosti.cz/</w:t>
              </w:r>
            </w:hyperlink>
          </w:p>
          <w:p w:rsidR="00292B30" w:rsidRPr="00C02AC2" w:rsidRDefault="00292B30" w:rsidP="00AA2ACF">
            <w:pPr>
              <w:rPr>
                <w:sz w:val="24"/>
                <w:szCs w:val="24"/>
              </w:rPr>
            </w:pPr>
            <w:proofErr w:type="gramStart"/>
            <w:r w:rsidRPr="00C02AC2">
              <w:rPr>
                <w:sz w:val="24"/>
                <w:szCs w:val="24"/>
              </w:rPr>
              <w:t xml:space="preserve">SANANIM z. </w:t>
            </w:r>
            <w:proofErr w:type="spellStart"/>
            <w:r w:rsidRPr="00C02AC2">
              <w:rPr>
                <w:sz w:val="24"/>
                <w:szCs w:val="24"/>
              </w:rPr>
              <w:t>ú.</w:t>
            </w:r>
            <w:proofErr w:type="spellEnd"/>
            <w:r w:rsidRPr="00C02AC2">
              <w:rPr>
                <w:sz w:val="24"/>
                <w:szCs w:val="24"/>
              </w:rPr>
              <w:t xml:space="preserve"> </w:t>
            </w:r>
            <w:hyperlink r:id="rId42" w:history="1">
              <w:r w:rsidRPr="00C02AC2">
                <w:rPr>
                  <w:rStyle w:val="Hypertextovodkaz"/>
                  <w:sz w:val="24"/>
                  <w:szCs w:val="24"/>
                </w:rPr>
                <w:t>http</w:t>
              </w:r>
              <w:proofErr w:type="gramEnd"/>
              <w:r w:rsidRPr="00C02AC2">
                <w:rPr>
                  <w:rStyle w:val="Hypertextovodkaz"/>
                  <w:sz w:val="24"/>
                  <w:szCs w:val="24"/>
                </w:rPr>
                <w:t>://www.sananim.cz/</w:t>
              </w:r>
            </w:hyperlink>
          </w:p>
          <w:p w:rsidR="00292B30" w:rsidRPr="00C02AC2" w:rsidRDefault="00292B30" w:rsidP="00AA2ACF">
            <w:pPr>
              <w:rPr>
                <w:sz w:val="24"/>
                <w:szCs w:val="24"/>
              </w:rPr>
            </w:pPr>
            <w:r w:rsidRPr="00C02AC2">
              <w:rPr>
                <w:sz w:val="24"/>
                <w:szCs w:val="24"/>
              </w:rPr>
              <w:t xml:space="preserve">Prevence sociálních patologií </w:t>
            </w:r>
            <w:hyperlink r:id="rId43" w:history="1">
              <w:r w:rsidRPr="00C02AC2">
                <w:rPr>
                  <w:rStyle w:val="Hypertextovodkaz"/>
                  <w:sz w:val="24"/>
                  <w:szCs w:val="24"/>
                </w:rPr>
                <w:t>http://www.prevence.net/</w:t>
              </w:r>
            </w:hyperlink>
          </w:p>
          <w:p w:rsidR="00292B30" w:rsidRPr="00C02AC2" w:rsidRDefault="00292B30" w:rsidP="00AA2ACF">
            <w:pPr>
              <w:rPr>
                <w:rStyle w:val="Hypertextovodkaz"/>
                <w:sz w:val="24"/>
                <w:szCs w:val="24"/>
              </w:rPr>
            </w:pPr>
            <w:r w:rsidRPr="00C02AC2">
              <w:rPr>
                <w:sz w:val="24"/>
                <w:szCs w:val="24"/>
              </w:rPr>
              <w:t xml:space="preserve">Společnost pro prevenci o. s. </w:t>
            </w:r>
            <w:hyperlink r:id="rId44" w:history="1">
              <w:r w:rsidRPr="00C02AC2">
                <w:rPr>
                  <w:rStyle w:val="Hypertextovodkaz"/>
                  <w:sz w:val="24"/>
                  <w:szCs w:val="24"/>
                </w:rPr>
                <w:t>http://www.sppr.cz/</w:t>
              </w:r>
            </w:hyperlink>
          </w:p>
          <w:p w:rsidR="00292B30" w:rsidRPr="00C02AC2" w:rsidRDefault="00292B30" w:rsidP="00AA2ACF">
            <w:pPr>
              <w:jc w:val="both"/>
              <w:rPr>
                <w:rStyle w:val="Siln"/>
                <w:color w:val="333333"/>
                <w:sz w:val="24"/>
                <w:szCs w:val="24"/>
              </w:rPr>
            </w:pPr>
            <w:r w:rsidRPr="00C02AC2">
              <w:rPr>
                <w:rStyle w:val="Siln"/>
                <w:color w:val="333333"/>
                <w:sz w:val="24"/>
                <w:szCs w:val="24"/>
              </w:rPr>
              <w:t>3. – 4. třída –  Chování v dopravních prostředcích  "Už dost –</w:t>
            </w:r>
            <w:r w:rsidRPr="00C02AC2">
              <w:rPr>
                <w:rStyle w:val="Siln"/>
                <w:color w:val="333333"/>
                <w:sz w:val="24"/>
                <w:szCs w:val="24"/>
              </w:rPr>
              <w:lastRenderedPageBreak/>
              <w:t> vandalismus" </w:t>
            </w:r>
          </w:p>
          <w:p w:rsidR="00292B30" w:rsidRPr="00C02AC2" w:rsidRDefault="00292B30" w:rsidP="00AA2ACF">
            <w:pPr>
              <w:jc w:val="both"/>
              <w:rPr>
                <w:sz w:val="24"/>
                <w:szCs w:val="24"/>
              </w:rPr>
            </w:pPr>
            <w:r w:rsidRPr="00C02AC2">
              <w:rPr>
                <w:sz w:val="24"/>
                <w:szCs w:val="24"/>
              </w:rPr>
              <w:t>Ostrov radosti – Středisko volného času Zlín</w:t>
            </w:r>
          </w:p>
          <w:p w:rsidR="00292B30" w:rsidRPr="00C02AC2" w:rsidRDefault="00292B30" w:rsidP="00AA2ACF">
            <w:pPr>
              <w:jc w:val="both"/>
              <w:rPr>
                <w:sz w:val="24"/>
                <w:szCs w:val="24"/>
              </w:rPr>
            </w:pPr>
            <w:hyperlink r:id="rId45" w:history="1">
              <w:r w:rsidRPr="00C02AC2">
                <w:rPr>
                  <w:rStyle w:val="Hypertextovodkaz"/>
                  <w:sz w:val="24"/>
                  <w:szCs w:val="24"/>
                </w:rPr>
                <w:t>http://www.ostrovzl.cz/prevence/kriminalita-delikvence-vandalismus/</w:t>
              </w:r>
            </w:hyperlink>
            <w:r w:rsidRPr="00C02AC2">
              <w:rPr>
                <w:sz w:val="24"/>
                <w:szCs w:val="24"/>
              </w:rPr>
              <w:t xml:space="preserve">Prevence rizikového chování </w:t>
            </w:r>
          </w:p>
          <w:p w:rsidR="00292B30" w:rsidRPr="00C02AC2" w:rsidRDefault="00292B30" w:rsidP="00AA2ACF">
            <w:pPr>
              <w:jc w:val="both"/>
              <w:rPr>
                <w:color w:val="0000FF"/>
                <w:sz w:val="24"/>
                <w:szCs w:val="24"/>
                <w:u w:val="single"/>
              </w:rPr>
            </w:pPr>
            <w:hyperlink r:id="rId46" w:history="1">
              <w:r w:rsidRPr="00C02AC2">
                <w:rPr>
                  <w:rStyle w:val="Hypertextovodkaz"/>
                  <w:sz w:val="24"/>
                  <w:szCs w:val="24"/>
                </w:rPr>
                <w:t>http://www.prevence-info.cz/vyzkumy/prehled/trch/vandalismus</w:t>
              </w:r>
            </w:hyperlink>
          </w:p>
          <w:p w:rsidR="00292B30" w:rsidRPr="00C02AC2" w:rsidRDefault="00292B30" w:rsidP="00AA2ACF">
            <w:pPr>
              <w:jc w:val="both"/>
              <w:rPr>
                <w:sz w:val="24"/>
                <w:szCs w:val="24"/>
              </w:rPr>
            </w:pPr>
            <w:r w:rsidRPr="00C02AC2">
              <w:rPr>
                <w:sz w:val="24"/>
                <w:szCs w:val="24"/>
              </w:rPr>
              <w:t>Šance dětem</w:t>
            </w:r>
          </w:p>
          <w:p w:rsidR="00292B30" w:rsidRPr="00C02AC2" w:rsidRDefault="00292B30" w:rsidP="00AA2ACF">
            <w:pPr>
              <w:jc w:val="both"/>
              <w:rPr>
                <w:sz w:val="24"/>
                <w:szCs w:val="24"/>
              </w:rPr>
            </w:pPr>
            <w:hyperlink r:id="rId47" w:history="1">
              <w:r w:rsidRPr="00C02AC2">
                <w:rPr>
                  <w:rStyle w:val="Hypertextovodkaz"/>
                  <w:sz w:val="24"/>
                  <w:szCs w:val="24"/>
                </w:rPr>
                <w:t>http://www.sancedetem.cz/cs/hledam-pomoc/rodina-v-problemove-situaci/rizikove-chovani-ditete/vandalismus.shtml</w:t>
              </w:r>
            </w:hyperlink>
          </w:p>
          <w:p w:rsidR="00292B30" w:rsidRPr="00C02AC2" w:rsidRDefault="00292B30" w:rsidP="00AA2ACF">
            <w:pPr>
              <w:jc w:val="both"/>
              <w:rPr>
                <w:sz w:val="24"/>
                <w:szCs w:val="24"/>
              </w:rPr>
            </w:pPr>
            <w:r w:rsidRPr="00C02AC2">
              <w:rPr>
                <w:sz w:val="24"/>
                <w:szCs w:val="24"/>
              </w:rPr>
              <w:t xml:space="preserve">Škola za oponou – sociálně patologické jevy u dětí a mládeže </w:t>
            </w:r>
          </w:p>
          <w:p w:rsidR="00292B30" w:rsidRPr="00C02AC2" w:rsidRDefault="00292B30" w:rsidP="00AA2ACF">
            <w:pPr>
              <w:rPr>
                <w:color w:val="0000FF"/>
                <w:sz w:val="24"/>
                <w:szCs w:val="24"/>
                <w:u w:val="single"/>
              </w:rPr>
            </w:pPr>
            <w:hyperlink r:id="rId48" w:history="1">
              <w:r w:rsidRPr="00C02AC2">
                <w:rPr>
                  <w:rStyle w:val="Hypertextovodkaz"/>
                  <w:sz w:val="24"/>
                  <w:szCs w:val="24"/>
                </w:rPr>
                <w:t>http://www.benepal.cz/files/project_3_file/Vandalismus-aktualizovana-publikace.pdf</w:t>
              </w:r>
            </w:hyperlink>
          </w:p>
          <w:p w:rsidR="00292B30" w:rsidRPr="00C02AC2" w:rsidRDefault="00292B30" w:rsidP="00AA2ACF">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Brno, 2012. Bakalářská práce. Univerzita Tomáše Bati ve Zlíně, </w:t>
            </w:r>
            <w:hyperlink r:id="rId49"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92B30" w:rsidRPr="00C02AC2" w:rsidRDefault="00292B30" w:rsidP="00AA2ACF">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92B30" w:rsidRPr="00C02AC2" w:rsidRDefault="00292B30" w:rsidP="00AA2ACF">
            <w:pPr>
              <w:rPr>
                <w:rStyle w:val="Hypertextovodkaz"/>
                <w:sz w:val="24"/>
                <w:szCs w:val="24"/>
              </w:rPr>
            </w:pPr>
            <w:hyperlink r:id="rId50"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92B30" w:rsidRPr="00C02AC2" w:rsidRDefault="00292B30" w:rsidP="00AA2ACF">
            <w:pPr>
              <w:rPr>
                <w:sz w:val="24"/>
                <w:szCs w:val="24"/>
              </w:rPr>
            </w:pPr>
          </w:p>
          <w:p w:rsidR="00292B30" w:rsidRPr="00C02AC2" w:rsidRDefault="00292B30" w:rsidP="00AA2ACF">
            <w:pPr>
              <w:rPr>
                <w:b/>
                <w:bCs/>
                <w:sz w:val="24"/>
                <w:szCs w:val="24"/>
              </w:rPr>
            </w:pPr>
            <w:r w:rsidRPr="00C02AC2">
              <w:rPr>
                <w:b/>
                <w:bCs/>
                <w:sz w:val="24"/>
                <w:szCs w:val="24"/>
              </w:rPr>
              <w:t>Odborná literatura:</w:t>
            </w:r>
          </w:p>
          <w:p w:rsidR="00292B30" w:rsidRPr="00C02AC2" w:rsidRDefault="00292B30" w:rsidP="00AA2ACF">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92B30" w:rsidRPr="00C02AC2" w:rsidRDefault="00292B30" w:rsidP="00AA2ACF">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92B30" w:rsidRPr="00C02AC2" w:rsidRDefault="00292B30" w:rsidP="00AA2ACF">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92B30" w:rsidRPr="00C02AC2" w:rsidRDefault="00292B30" w:rsidP="00AA2ACF">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92B30" w:rsidRPr="00C02AC2" w:rsidRDefault="00292B30" w:rsidP="00AA2ACF">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92B30" w:rsidRPr="00C02AC2" w:rsidRDefault="00292B30" w:rsidP="00AA2ACF">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 xml:space="preserve">(Přel. Kubátová, J., </w:t>
            </w:r>
            <w:proofErr w:type="spellStart"/>
            <w:r w:rsidRPr="00C02AC2">
              <w:rPr>
                <w:sz w:val="24"/>
                <w:szCs w:val="24"/>
              </w:rPr>
              <w:t>Štěpo</w:t>
            </w:r>
            <w:proofErr w:type="spellEnd"/>
            <w:r w:rsidRPr="00C02AC2">
              <w:rPr>
                <w:sz w:val="24"/>
                <w:szCs w:val="24"/>
              </w:rPr>
              <w:t xml:space="preserve">, J.) 1. vyd. Praha: </w:t>
            </w:r>
            <w:proofErr w:type="spellStart"/>
            <w:r w:rsidRPr="00C02AC2">
              <w:rPr>
                <w:sz w:val="24"/>
                <w:szCs w:val="24"/>
              </w:rPr>
              <w:t>Grada</w:t>
            </w:r>
            <w:proofErr w:type="spellEnd"/>
            <w:r w:rsidRPr="00C02AC2">
              <w:rPr>
                <w:sz w:val="24"/>
                <w:szCs w:val="24"/>
              </w:rPr>
              <w:t>, 2002</w:t>
            </w:r>
          </w:p>
          <w:p w:rsidR="00292B30" w:rsidRPr="00C02AC2" w:rsidRDefault="00292B30" w:rsidP="00AA2ACF">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 xml:space="preserve">1. vyd. Praha: </w:t>
            </w:r>
            <w:proofErr w:type="spellStart"/>
            <w:r w:rsidRPr="00C02AC2">
              <w:rPr>
                <w:sz w:val="24"/>
                <w:szCs w:val="24"/>
              </w:rPr>
              <w:t>Grada</w:t>
            </w:r>
            <w:proofErr w:type="spellEnd"/>
            <w:r w:rsidRPr="00C02AC2">
              <w:rPr>
                <w:sz w:val="24"/>
                <w:szCs w:val="24"/>
              </w:rPr>
              <w:t>, 2009</w:t>
            </w:r>
          </w:p>
          <w:p w:rsidR="00292B30" w:rsidRPr="00C02AC2" w:rsidRDefault="00292B30" w:rsidP="00AA2ACF">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xml:space="preserve">. 2., rozšířené a aktualizované vydání. Praha: </w:t>
            </w:r>
            <w:proofErr w:type="spellStart"/>
            <w:r w:rsidRPr="00C02AC2">
              <w:rPr>
                <w:color w:val="454545"/>
                <w:sz w:val="24"/>
                <w:szCs w:val="24"/>
                <w:shd w:val="clear" w:color="auto" w:fill="FFFFFF"/>
              </w:rPr>
              <w:t>Grada</w:t>
            </w:r>
            <w:proofErr w:type="spellEnd"/>
            <w:r w:rsidRPr="00C02AC2">
              <w:rPr>
                <w:color w:val="454545"/>
                <w:sz w:val="24"/>
                <w:szCs w:val="24"/>
                <w:shd w:val="clear" w:color="auto" w:fill="FFFFFF"/>
              </w:rPr>
              <w:t>, 2014</w:t>
            </w:r>
          </w:p>
          <w:p w:rsidR="00292B30" w:rsidRPr="00C02AC2" w:rsidRDefault="00292B30" w:rsidP="00AA2ACF">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92B30" w:rsidRPr="00C02AC2" w:rsidRDefault="00292B30" w:rsidP="00AA2ACF">
            <w:pPr>
              <w:rPr>
                <w:sz w:val="24"/>
                <w:szCs w:val="24"/>
              </w:rPr>
            </w:pPr>
            <w:r w:rsidRPr="00C02AC2">
              <w:rPr>
                <w:sz w:val="24"/>
                <w:szCs w:val="24"/>
              </w:rPr>
              <w:t xml:space="preserve">HOŁYST, B., </w:t>
            </w:r>
            <w:proofErr w:type="spellStart"/>
            <w:r w:rsidRPr="00C02AC2">
              <w:rPr>
                <w:i/>
                <w:iCs/>
                <w:sz w:val="24"/>
                <w:szCs w:val="24"/>
              </w:rPr>
              <w:t>Wandalizm</w:t>
            </w:r>
            <w:proofErr w:type="spellEnd"/>
            <w:r w:rsidRPr="00C02AC2">
              <w:rPr>
                <w:i/>
                <w:iCs/>
                <w:sz w:val="24"/>
                <w:szCs w:val="24"/>
              </w:rPr>
              <w:t xml:space="preserve">: aspekty </w:t>
            </w:r>
            <w:proofErr w:type="spellStart"/>
            <w:r w:rsidRPr="00C02AC2">
              <w:rPr>
                <w:i/>
                <w:iCs/>
                <w:sz w:val="24"/>
                <w:szCs w:val="24"/>
              </w:rPr>
              <w:t>socjologiczne</w:t>
            </w:r>
            <w:proofErr w:type="spellEnd"/>
            <w:r w:rsidRPr="00C02AC2">
              <w:rPr>
                <w:i/>
                <w:iCs/>
                <w:sz w:val="24"/>
                <w:szCs w:val="24"/>
              </w:rPr>
              <w:t xml:space="preserve">, </w:t>
            </w:r>
            <w:proofErr w:type="spellStart"/>
            <w:r w:rsidRPr="00C02AC2">
              <w:rPr>
                <w:i/>
                <w:iCs/>
                <w:sz w:val="24"/>
                <w:szCs w:val="24"/>
              </w:rPr>
              <w:t>psychologiczne</w:t>
            </w:r>
            <w:proofErr w:type="spellEnd"/>
            <w:r w:rsidRPr="00C02AC2">
              <w:rPr>
                <w:i/>
                <w:iCs/>
                <w:sz w:val="24"/>
                <w:szCs w:val="24"/>
              </w:rPr>
              <w:t xml:space="preserve"> i </w:t>
            </w:r>
            <w:proofErr w:type="spellStart"/>
            <w:r w:rsidRPr="00C02AC2">
              <w:rPr>
                <w:i/>
                <w:iCs/>
                <w:sz w:val="24"/>
                <w:szCs w:val="24"/>
              </w:rPr>
              <w:t>prawne</w:t>
            </w:r>
            <w:proofErr w:type="spellEnd"/>
            <w:r w:rsidRPr="00C02AC2">
              <w:rPr>
                <w:sz w:val="24"/>
                <w:szCs w:val="24"/>
              </w:rPr>
              <w:t xml:space="preserve">. </w:t>
            </w:r>
            <w:proofErr w:type="spellStart"/>
            <w:r w:rsidRPr="00C02AC2">
              <w:rPr>
                <w:sz w:val="24"/>
                <w:szCs w:val="24"/>
              </w:rPr>
              <w:t>Wyd</w:t>
            </w:r>
            <w:proofErr w:type="spellEnd"/>
            <w:r w:rsidRPr="00C02AC2">
              <w:rPr>
                <w:sz w:val="24"/>
                <w:szCs w:val="24"/>
              </w:rPr>
              <w:t xml:space="preserve">. 1. </w:t>
            </w:r>
            <w:proofErr w:type="spellStart"/>
            <w:r w:rsidRPr="00C02AC2">
              <w:rPr>
                <w:sz w:val="24"/>
                <w:szCs w:val="24"/>
              </w:rPr>
              <w:t>Warszawa</w:t>
            </w:r>
            <w:proofErr w:type="spellEnd"/>
            <w:r w:rsidRPr="00C02AC2">
              <w:rPr>
                <w:sz w:val="24"/>
                <w:szCs w:val="24"/>
              </w:rPr>
              <w:t xml:space="preserve">: </w:t>
            </w:r>
            <w:proofErr w:type="spellStart"/>
            <w:r w:rsidRPr="00C02AC2">
              <w:rPr>
                <w:sz w:val="24"/>
                <w:szCs w:val="24"/>
              </w:rPr>
              <w:t>Państwowe</w:t>
            </w:r>
            <w:proofErr w:type="spellEnd"/>
            <w:r w:rsidRPr="00C02AC2">
              <w:rPr>
                <w:sz w:val="24"/>
                <w:szCs w:val="24"/>
              </w:rPr>
              <w:t xml:space="preserve"> </w:t>
            </w:r>
            <w:proofErr w:type="spellStart"/>
            <w:r w:rsidRPr="00C02AC2">
              <w:rPr>
                <w:sz w:val="24"/>
                <w:szCs w:val="24"/>
              </w:rPr>
              <w:t>Wydawn</w:t>
            </w:r>
            <w:proofErr w:type="spellEnd"/>
            <w:r w:rsidRPr="00C02AC2">
              <w:rPr>
                <w:sz w:val="24"/>
                <w:szCs w:val="24"/>
              </w:rPr>
              <w:t>. Nauk., 1984</w:t>
            </w:r>
          </w:p>
          <w:p w:rsidR="00292B30" w:rsidRPr="00C02AC2" w:rsidRDefault="00292B30" w:rsidP="00AA2ACF">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proofErr w:type="spellStart"/>
            <w:r w:rsidRPr="00C02AC2">
              <w:rPr>
                <w:rFonts w:eastAsia="Calibri"/>
                <w:sz w:val="24"/>
                <w:szCs w:val="24"/>
              </w:rPr>
              <w:t>Benepal</w:t>
            </w:r>
            <w:proofErr w:type="spellEnd"/>
            <w:r w:rsidRPr="00C02AC2">
              <w:rPr>
                <w:rFonts w:eastAsia="Calibri"/>
                <w:sz w:val="24"/>
                <w:szCs w:val="24"/>
              </w:rPr>
              <w:t>, a. s.</w:t>
            </w:r>
            <w:r w:rsidRPr="00C02AC2">
              <w:rPr>
                <w:i/>
                <w:sz w:val="24"/>
                <w:szCs w:val="24"/>
              </w:rPr>
              <w:t xml:space="preserve">, </w:t>
            </w:r>
            <w:r w:rsidRPr="00C02AC2">
              <w:rPr>
                <w:rFonts w:eastAsia="Calibri"/>
                <w:bCs/>
                <w:sz w:val="24"/>
                <w:szCs w:val="24"/>
              </w:rPr>
              <w:t>2012</w:t>
            </w:r>
          </w:p>
          <w:p w:rsidR="00292B30" w:rsidRPr="00C02AC2" w:rsidRDefault="00292B30" w:rsidP="00AA2ACF">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 xml:space="preserve">izikové chování dětí a jeho právní dopady. </w:t>
            </w:r>
            <w:r w:rsidRPr="00C02AC2">
              <w:rPr>
                <w:i/>
                <w:color w:val="3F3F3F"/>
                <w:sz w:val="24"/>
                <w:szCs w:val="24"/>
              </w:rPr>
              <w:lastRenderedPageBreak/>
              <w:t>Příručka učitele.</w:t>
            </w:r>
            <w:r w:rsidRPr="00C02AC2">
              <w:rPr>
                <w:color w:val="3F3F3F"/>
                <w:sz w:val="24"/>
                <w:szCs w:val="24"/>
              </w:rPr>
              <w:t xml:space="preserve"> Praha:  Univerzita Karlova v Praze &amp; </w:t>
            </w:r>
            <w:proofErr w:type="spellStart"/>
            <w:r w:rsidRPr="00C02AC2">
              <w:rPr>
                <w:color w:val="3F3F3F"/>
                <w:sz w:val="24"/>
                <w:szCs w:val="24"/>
              </w:rPr>
              <w:t>Togga</w:t>
            </w:r>
            <w:proofErr w:type="spellEnd"/>
            <w:r w:rsidRPr="00C02AC2">
              <w:rPr>
                <w:color w:val="3F3F3F"/>
                <w:sz w:val="24"/>
                <w:szCs w:val="24"/>
              </w:rPr>
              <w:t>. 2012</w:t>
            </w:r>
          </w:p>
          <w:p w:rsidR="00292B30" w:rsidRPr="00C02AC2" w:rsidRDefault="00292B30" w:rsidP="00AA2ACF">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w:t>
            </w:r>
            <w:proofErr w:type="spellStart"/>
            <w:r w:rsidRPr="00C02AC2">
              <w:rPr>
                <w:sz w:val="24"/>
                <w:szCs w:val="24"/>
              </w:rPr>
              <w:t>Gaudeamus</w:t>
            </w:r>
            <w:proofErr w:type="spellEnd"/>
            <w:r w:rsidRPr="00C02AC2">
              <w:rPr>
                <w:sz w:val="24"/>
                <w:szCs w:val="24"/>
              </w:rPr>
              <w:t>, 2010</w:t>
            </w:r>
          </w:p>
          <w:p w:rsidR="00292B30" w:rsidRPr="00C02AC2" w:rsidRDefault="00292B30" w:rsidP="00AA2ACF">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92B30" w:rsidRPr="00C02AC2" w:rsidRDefault="00292B30" w:rsidP="00AA2ACF">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92B30" w:rsidRPr="00C02AC2" w:rsidRDefault="00292B30" w:rsidP="00AA2ACF">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92B30" w:rsidRPr="00C02AC2" w:rsidRDefault="00292B30" w:rsidP="00AA2ACF">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w:t>
            </w:r>
            <w:proofErr w:type="spellStart"/>
            <w:r w:rsidRPr="00C02AC2">
              <w:rPr>
                <w:sz w:val="24"/>
                <w:szCs w:val="24"/>
              </w:rPr>
              <w:t>Grada</w:t>
            </w:r>
            <w:proofErr w:type="spellEnd"/>
            <w:r w:rsidRPr="00C02AC2">
              <w:rPr>
                <w:sz w:val="24"/>
                <w:szCs w:val="24"/>
              </w:rPr>
              <w:t>, 2009</w:t>
            </w:r>
          </w:p>
          <w:p w:rsidR="00292B30" w:rsidRPr="00C02AC2" w:rsidRDefault="00292B30" w:rsidP="00AA2ACF">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92B30" w:rsidRPr="00C02AC2" w:rsidRDefault="00292B30" w:rsidP="00AA2ACF">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Prevence rizikového chování ve školství </w:t>
            </w:r>
            <w:r w:rsidRPr="00C02AC2">
              <w:rPr>
                <w:sz w:val="24"/>
                <w:szCs w:val="24"/>
                <w:shd w:val="clear" w:color="auto" w:fill="FFFFFF"/>
              </w:rPr>
              <w:t xml:space="preserve">(2nd </w:t>
            </w:r>
            <w:proofErr w:type="spellStart"/>
            <w:r w:rsidRPr="00C02AC2">
              <w:rPr>
                <w:sz w:val="24"/>
                <w:szCs w:val="24"/>
                <w:shd w:val="clear" w:color="auto" w:fill="FFFFFF"/>
              </w:rPr>
              <w:t>ed</w:t>
            </w:r>
            <w:proofErr w:type="spellEnd"/>
            <w:r w:rsidRPr="00C02AC2">
              <w:rPr>
                <w:sz w:val="24"/>
                <w:szCs w:val="24"/>
                <w:shd w:val="clear" w:color="auto" w:fill="FFFFFF"/>
              </w:rPr>
              <w:t xml:space="preserve">.). Praha: Klinika </w:t>
            </w:r>
            <w:proofErr w:type="spellStart"/>
            <w:r w:rsidRPr="00C02AC2">
              <w:rPr>
                <w:sz w:val="24"/>
                <w:szCs w:val="24"/>
                <w:shd w:val="clear" w:color="auto" w:fill="FFFFFF"/>
              </w:rPr>
              <w:t>adiktologie</w:t>
            </w:r>
            <w:proofErr w:type="spellEnd"/>
            <w:r w:rsidRPr="00C02AC2">
              <w:rPr>
                <w:sz w:val="24"/>
                <w:szCs w:val="24"/>
                <w:shd w:val="clear" w:color="auto" w:fill="FFFFFF"/>
              </w:rPr>
              <w:t xml:space="preserve"> 1. LF UK a VFN v Praze v Nakladatelství Lidové noviny. 2015</w:t>
            </w:r>
          </w:p>
          <w:p w:rsidR="00292B30" w:rsidRPr="00C02AC2" w:rsidRDefault="00292B30" w:rsidP="00AA2ACF">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 xml:space="preserve">(2nd </w:t>
            </w:r>
            <w:proofErr w:type="spellStart"/>
            <w:r w:rsidRPr="00C02AC2">
              <w:rPr>
                <w:sz w:val="24"/>
                <w:szCs w:val="24"/>
                <w:shd w:val="clear" w:color="auto" w:fill="FFFFFF"/>
              </w:rPr>
              <w:t>ed</w:t>
            </w:r>
            <w:proofErr w:type="spellEnd"/>
            <w:r w:rsidRPr="00C02AC2">
              <w:rPr>
                <w:sz w:val="24"/>
                <w:szCs w:val="24"/>
                <w:shd w:val="clear" w:color="auto" w:fill="FFFFFF"/>
              </w:rPr>
              <w:t xml:space="preserve">.). Praha: Klinika </w:t>
            </w:r>
            <w:proofErr w:type="spellStart"/>
            <w:r w:rsidRPr="00C02AC2">
              <w:rPr>
                <w:sz w:val="24"/>
                <w:szCs w:val="24"/>
                <w:shd w:val="clear" w:color="auto" w:fill="FFFFFF"/>
              </w:rPr>
              <w:t>adiktologie</w:t>
            </w:r>
            <w:proofErr w:type="spellEnd"/>
            <w:r w:rsidRPr="00C02AC2">
              <w:rPr>
                <w:sz w:val="24"/>
                <w:szCs w:val="24"/>
                <w:shd w:val="clear" w:color="auto" w:fill="FFFFFF"/>
              </w:rPr>
              <w:t xml:space="preserve"> 1. LF UK a VFN v Praze v Nakladatelství Lidové noviny. 2015</w:t>
            </w:r>
          </w:p>
          <w:p w:rsidR="00292B30" w:rsidRPr="00C02AC2" w:rsidRDefault="00292B30" w:rsidP="00AA2ACF">
            <w:pPr>
              <w:jc w:val="both"/>
              <w:rPr>
                <w:sz w:val="24"/>
                <w:szCs w:val="24"/>
                <w:shd w:val="clear" w:color="auto" w:fill="FFFFFF"/>
              </w:rPr>
            </w:pPr>
            <w:r w:rsidRPr="00C02AC2">
              <w:rPr>
                <w:sz w:val="24"/>
                <w:szCs w:val="24"/>
                <w:shd w:val="clear" w:color="auto" w:fill="FFFFFF"/>
              </w:rPr>
              <w:t>MIOVSKÝ, M. et al. (2015). </w:t>
            </w:r>
            <w:r w:rsidRPr="00C02AC2">
              <w:rPr>
                <w:rStyle w:val="Zv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 xml:space="preserve">(2nd </w:t>
            </w:r>
            <w:proofErr w:type="spellStart"/>
            <w:r w:rsidRPr="00C02AC2">
              <w:rPr>
                <w:sz w:val="24"/>
                <w:szCs w:val="24"/>
                <w:shd w:val="clear" w:color="auto" w:fill="FFFFFF"/>
              </w:rPr>
              <w:t>ed</w:t>
            </w:r>
            <w:proofErr w:type="spellEnd"/>
            <w:r w:rsidRPr="00C02AC2">
              <w:rPr>
                <w:sz w:val="24"/>
                <w:szCs w:val="24"/>
                <w:shd w:val="clear" w:color="auto" w:fill="FFFFFF"/>
              </w:rPr>
              <w:t xml:space="preserve">.). Praha: Klinika </w:t>
            </w:r>
            <w:proofErr w:type="spellStart"/>
            <w:r w:rsidRPr="00C02AC2">
              <w:rPr>
                <w:sz w:val="24"/>
                <w:szCs w:val="24"/>
                <w:shd w:val="clear" w:color="auto" w:fill="FFFFFF"/>
              </w:rPr>
              <w:t>adiktologie</w:t>
            </w:r>
            <w:proofErr w:type="spellEnd"/>
            <w:r w:rsidRPr="00C02AC2">
              <w:rPr>
                <w:sz w:val="24"/>
                <w:szCs w:val="24"/>
                <w:shd w:val="clear" w:color="auto" w:fill="FFFFFF"/>
              </w:rPr>
              <w:t xml:space="preserve"> 1. LF UK a VFN v Praze v Nakladatelství Lidové noviny.</w:t>
            </w:r>
          </w:p>
          <w:p w:rsidR="00292B30" w:rsidRPr="00C02AC2" w:rsidRDefault="00292B30" w:rsidP="00AA2ACF">
            <w:pPr>
              <w:rPr>
                <w:sz w:val="24"/>
                <w:szCs w:val="24"/>
              </w:rPr>
            </w:pPr>
            <w:proofErr w:type="spellStart"/>
            <w:r w:rsidRPr="00C02AC2">
              <w:rPr>
                <w:sz w:val="24"/>
                <w:szCs w:val="24"/>
              </w:rPr>
              <w:t>Mühlpachr</w:t>
            </w:r>
            <w:proofErr w:type="spellEnd"/>
            <w:r w:rsidRPr="00C02AC2">
              <w:rPr>
                <w:sz w:val="24"/>
                <w:szCs w:val="24"/>
              </w:rPr>
              <w:t xml:space="preserve">, P. </w:t>
            </w:r>
            <w:proofErr w:type="spellStart"/>
            <w:r w:rsidRPr="00C02AC2">
              <w:rPr>
                <w:i/>
                <w:iCs/>
                <w:sz w:val="24"/>
                <w:szCs w:val="24"/>
              </w:rPr>
              <w:t>Sociopatologie</w:t>
            </w:r>
            <w:proofErr w:type="spellEnd"/>
            <w:r w:rsidRPr="00C02AC2">
              <w:rPr>
                <w:i/>
                <w:iCs/>
                <w:sz w:val="24"/>
                <w:szCs w:val="24"/>
              </w:rPr>
              <w:t>.</w:t>
            </w:r>
            <w:r w:rsidRPr="00C02AC2">
              <w:rPr>
                <w:sz w:val="24"/>
                <w:szCs w:val="24"/>
              </w:rPr>
              <w:t xml:space="preserve"> Brno: IMS, 2009</w:t>
            </w:r>
          </w:p>
          <w:p w:rsidR="00292B30" w:rsidRPr="00C02AC2" w:rsidRDefault="00292B30" w:rsidP="00AA2ACF">
            <w:pPr>
              <w:rPr>
                <w:sz w:val="24"/>
                <w:szCs w:val="24"/>
              </w:rPr>
            </w:pPr>
            <w:proofErr w:type="spellStart"/>
            <w:r w:rsidRPr="00C02AC2">
              <w:rPr>
                <w:sz w:val="24"/>
                <w:szCs w:val="24"/>
              </w:rPr>
              <w:t>Ronenová</w:t>
            </w:r>
            <w:proofErr w:type="spellEnd"/>
            <w:r w:rsidRPr="00C02AC2">
              <w:rPr>
                <w:sz w:val="24"/>
                <w:szCs w:val="24"/>
              </w:rPr>
              <w:t xml:space="preserve">, T. </w:t>
            </w:r>
            <w:r w:rsidRPr="00C02AC2">
              <w:rPr>
                <w:i/>
                <w:iCs/>
                <w:sz w:val="24"/>
                <w:szCs w:val="24"/>
              </w:rPr>
              <w:t xml:space="preserve">Psychologická pomoc dětem v nesnázích. </w:t>
            </w:r>
            <w:r w:rsidRPr="00C02AC2">
              <w:rPr>
                <w:sz w:val="24"/>
                <w:szCs w:val="24"/>
              </w:rPr>
              <w:t>(Přel. Možný, P.) 1. vyd. Praha: Portál, 2000</w:t>
            </w:r>
          </w:p>
          <w:p w:rsidR="00292B30" w:rsidRPr="00C02AC2" w:rsidRDefault="00292B30" w:rsidP="00AA2ACF">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92B30" w:rsidRPr="00C02AC2" w:rsidRDefault="00292B30" w:rsidP="00AA2ACF">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92B30" w:rsidRPr="00C02AC2" w:rsidRDefault="00292B30" w:rsidP="00AA2ACF">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92B30" w:rsidRPr="00C02AC2" w:rsidRDefault="00292B30" w:rsidP="00AA2ACF">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92B30" w:rsidRPr="00C02AC2" w:rsidRDefault="00292B30" w:rsidP="00AA2ACF">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xml:space="preserve">. Překlad Václav Břicháček a Lucie Čermáková. Praha: </w:t>
            </w:r>
            <w:proofErr w:type="spellStart"/>
            <w:r w:rsidRPr="00C02AC2">
              <w:rPr>
                <w:sz w:val="24"/>
                <w:szCs w:val="24"/>
              </w:rPr>
              <w:t>Moraviapress</w:t>
            </w:r>
            <w:proofErr w:type="spellEnd"/>
            <w:r w:rsidRPr="00C02AC2">
              <w:rPr>
                <w:sz w:val="24"/>
                <w:szCs w:val="24"/>
              </w:rPr>
              <w:t>, 2005</w:t>
            </w:r>
          </w:p>
        </w:tc>
      </w:tr>
    </w:tbl>
    <w:p w:rsidR="00292B30" w:rsidRPr="00292B30" w:rsidRDefault="00292B30" w:rsidP="00292B30">
      <w:pPr>
        <w:rPr>
          <w:rFonts w:ascii="Calibri" w:hAnsi="Calibri" w:cs="Calibri"/>
          <w:szCs w:val="24"/>
        </w:rPr>
      </w:pPr>
    </w:p>
    <w:p w:rsidR="00292B30" w:rsidRPr="00292B30" w:rsidRDefault="00292B30" w:rsidP="00292B30">
      <w:pPr>
        <w:pStyle w:val="Odstavecseseznamem"/>
        <w:spacing w:after="60"/>
        <w:rPr>
          <w:rFonts w:cs="Calibri"/>
          <w:szCs w:val="24"/>
        </w:rPr>
      </w:pPr>
    </w:p>
    <w:p w:rsidR="001D6A6B" w:rsidRDefault="001D6A6B" w:rsidP="006F15BD">
      <w:bookmarkStart w:id="30" w:name="_GoBack"/>
      <w:bookmarkEnd w:id="30"/>
    </w:p>
    <w:sectPr w:rsidR="001D6A6B" w:rsidSect="00C47532">
      <w:headerReference w:type="default" r:id="rId51"/>
      <w:footerReference w:type="default" r:id="rId52"/>
      <w:type w:val="continuous"/>
      <w:pgSz w:w="11907" w:h="16840" w:code="9"/>
      <w:pgMar w:top="1418" w:right="927" w:bottom="180" w:left="1260" w:header="454" w:footer="24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91" w:rsidRDefault="00893091">
      <w:r>
        <w:separator/>
      </w:r>
    </w:p>
  </w:endnote>
  <w:endnote w:type="continuationSeparator" w:id="0">
    <w:p w:rsidR="00893091" w:rsidRDefault="0089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FF" w:rsidRDefault="000D095B" w:rsidP="002823D7">
    <w:pPr>
      <w:pStyle w:val="Zpat"/>
      <w:tabs>
        <w:tab w:val="clear" w:pos="4536"/>
        <w:tab w:val="clear" w:pos="9072"/>
        <w:tab w:val="left" w:pos="2700"/>
        <w:tab w:val="left" w:pos="5040"/>
        <w:tab w:val="left" w:pos="7380"/>
      </w:tabs>
      <w:rPr>
        <w:rFonts w:ascii="Arial" w:hAnsi="Arial" w:cs="Arial"/>
        <w:sz w:val="16"/>
        <w:szCs w:val="16"/>
      </w:rPr>
    </w:pPr>
    <w:r>
      <w:rPr>
        <w:rFonts w:ascii="Arial" w:hAnsi="Arial" w:cs="Arial"/>
        <w:sz w:val="16"/>
        <w:szCs w:val="16"/>
      </w:rPr>
      <w:t>BANKOVNÍ SPOJENÍ</w:t>
    </w:r>
    <w:r w:rsidR="00976DFF">
      <w:rPr>
        <w:rFonts w:ascii="Arial" w:hAnsi="Arial" w:cs="Arial"/>
        <w:sz w:val="16"/>
        <w:szCs w:val="16"/>
      </w:rPr>
      <w:t>: 879360217/0100</w:t>
    </w:r>
    <w:r w:rsidR="00976DFF">
      <w:rPr>
        <w:rFonts w:ascii="Arial" w:hAnsi="Arial" w:cs="Arial"/>
        <w:sz w:val="16"/>
        <w:szCs w:val="16"/>
      </w:rPr>
      <w:tab/>
    </w:r>
    <w:r>
      <w:rPr>
        <w:rFonts w:ascii="Arial" w:hAnsi="Arial" w:cs="Arial"/>
        <w:sz w:val="16"/>
        <w:szCs w:val="16"/>
      </w:rPr>
      <w:t>IČ</w:t>
    </w:r>
    <w:r w:rsidR="00976DFF">
      <w:rPr>
        <w:rFonts w:ascii="Arial" w:hAnsi="Arial" w:cs="Arial"/>
        <w:sz w:val="16"/>
        <w:szCs w:val="16"/>
      </w:rPr>
      <w:t>: 47074361</w:t>
    </w:r>
    <w:r w:rsidR="002823D7">
      <w:rPr>
        <w:rFonts w:ascii="Arial" w:hAnsi="Arial" w:cs="Arial"/>
        <w:sz w:val="16"/>
        <w:szCs w:val="16"/>
      </w:rPr>
      <w:tab/>
    </w:r>
    <w:r w:rsidR="00463F23">
      <w:rPr>
        <w:rFonts w:ascii="Arial" w:hAnsi="Arial" w:cs="Arial"/>
        <w:sz w:val="16"/>
        <w:szCs w:val="16"/>
      </w:rPr>
      <w:t>DIČ</w:t>
    </w:r>
    <w:r w:rsidR="00976DFF">
      <w:rPr>
        <w:rFonts w:ascii="Arial" w:hAnsi="Arial" w:cs="Arial"/>
        <w:sz w:val="16"/>
        <w:szCs w:val="16"/>
      </w:rPr>
      <w:t>: CZ</w:t>
    </w:r>
    <w:r w:rsidR="00976DFF">
      <w:rPr>
        <w:rFonts w:ascii="Arial" w:hAnsi="Arial" w:cs="Arial"/>
        <w:sz w:val="16"/>
        <w:szCs w:val="16"/>
      </w:rPr>
      <w:noBreakHyphen/>
      <w:t>47074361</w:t>
    </w:r>
  </w:p>
  <w:p w:rsidR="00A4751B" w:rsidRDefault="00463F23" w:rsidP="002823D7">
    <w:pPr>
      <w:pStyle w:val="Zpat"/>
      <w:tabs>
        <w:tab w:val="clear" w:pos="4536"/>
        <w:tab w:val="clear" w:pos="9072"/>
        <w:tab w:val="left" w:pos="2700"/>
        <w:tab w:val="left" w:pos="5040"/>
        <w:tab w:val="left" w:pos="7380"/>
      </w:tabs>
      <w:rPr>
        <w:rFonts w:ascii="Arial" w:hAnsi="Arial" w:cs="Arial"/>
        <w:sz w:val="16"/>
        <w:szCs w:val="16"/>
      </w:rPr>
    </w:pPr>
    <w:r>
      <w:rPr>
        <w:rFonts w:ascii="Arial" w:hAnsi="Arial" w:cs="Arial"/>
        <w:sz w:val="16"/>
        <w:szCs w:val="16"/>
      </w:rPr>
      <w:t>TELEFON</w:t>
    </w:r>
    <w:r w:rsidR="00976DFF">
      <w:rPr>
        <w:rFonts w:ascii="Arial" w:hAnsi="Arial" w:cs="Arial"/>
        <w:sz w:val="16"/>
        <w:szCs w:val="16"/>
      </w:rPr>
      <w:t>: 00420 318 624</w:t>
    </w:r>
    <w:r w:rsidR="00FB687B">
      <w:rPr>
        <w:rFonts w:ascii="Arial" w:hAnsi="Arial" w:cs="Arial"/>
        <w:sz w:val="16"/>
        <w:szCs w:val="16"/>
      </w:rPr>
      <w:t> </w:t>
    </w:r>
    <w:r w:rsidR="00976DFF">
      <w:rPr>
        <w:rFonts w:ascii="Arial" w:hAnsi="Arial" w:cs="Arial"/>
        <w:sz w:val="16"/>
        <w:szCs w:val="16"/>
      </w:rPr>
      <w:t>626</w:t>
    </w:r>
    <w:r w:rsidR="00FB687B">
      <w:rPr>
        <w:rFonts w:ascii="Arial" w:hAnsi="Arial" w:cs="Arial"/>
        <w:sz w:val="16"/>
        <w:szCs w:val="16"/>
      </w:rPr>
      <w:tab/>
    </w:r>
    <w:r w:rsidR="00FB687B">
      <w:rPr>
        <w:rFonts w:ascii="Arial" w:hAnsi="Arial" w:cs="Arial"/>
        <w:sz w:val="16"/>
        <w:szCs w:val="16"/>
      </w:rPr>
      <w:tab/>
    </w:r>
    <w:r w:rsidR="00F37AEA">
      <w:rPr>
        <w:rFonts w:ascii="Arial" w:hAnsi="Arial" w:cs="Arial"/>
        <w:sz w:val="16"/>
        <w:szCs w:val="16"/>
      </w:rPr>
      <w:t>IZO: 114001855</w:t>
    </w:r>
    <w:r w:rsidR="00F37AEA">
      <w:rPr>
        <w:rFonts w:ascii="Arial" w:hAnsi="Arial" w:cs="Arial"/>
        <w:sz w:val="16"/>
        <w:szCs w:val="16"/>
      </w:rPr>
      <w:tab/>
      <w:t>REDIZO:600054560</w:t>
    </w:r>
  </w:p>
  <w:p w:rsidR="00A4751B" w:rsidRDefault="00A4751B" w:rsidP="00A4751B">
    <w:pPr>
      <w:pStyle w:val="Zpat"/>
      <w:tabs>
        <w:tab w:val="clear" w:pos="4536"/>
        <w:tab w:val="clear" w:pos="9072"/>
        <w:tab w:val="left" w:pos="2700"/>
        <w:tab w:val="left" w:pos="5040"/>
        <w:tab w:val="left" w:pos="7380"/>
      </w:tabs>
      <w:rPr>
        <w:rFonts w:ascii="Arial" w:hAnsi="Arial" w:cs="Arial"/>
        <w:sz w:val="16"/>
        <w:szCs w:val="16"/>
      </w:rPr>
    </w:pPr>
    <w:r>
      <w:rPr>
        <w:rFonts w:ascii="Arial" w:hAnsi="Arial" w:cs="Arial"/>
        <w:sz w:val="16"/>
        <w:szCs w:val="16"/>
      </w:rPr>
      <w:t>FAX: 00420318 623 262</w:t>
    </w:r>
    <w:r>
      <w:rPr>
        <w:rFonts w:ascii="Arial" w:hAnsi="Arial" w:cs="Arial"/>
        <w:sz w:val="16"/>
        <w:szCs w:val="16"/>
      </w:rPr>
      <w:tab/>
    </w:r>
    <w:r>
      <w:rPr>
        <w:rFonts w:ascii="Arial" w:hAnsi="Arial" w:cs="Arial"/>
        <w:sz w:val="16"/>
        <w:szCs w:val="16"/>
      </w:rPr>
      <w:tab/>
      <w:t>e</w:t>
    </w:r>
    <w:r>
      <w:rPr>
        <w:rFonts w:ascii="Arial" w:hAnsi="Arial" w:cs="Arial"/>
        <w:sz w:val="16"/>
        <w:szCs w:val="16"/>
      </w:rPr>
      <w:noBreakHyphen/>
      <w:t xml:space="preserve">mail: </w:t>
    </w:r>
    <w:hyperlink r:id="rId1" w:history="1">
      <w:r w:rsidRPr="00DB5752">
        <w:rPr>
          <w:rStyle w:val="Hypertextovodkaz"/>
          <w:rFonts w:ascii="Arial" w:hAnsi="Arial" w:cs="Arial"/>
          <w:sz w:val="16"/>
          <w:szCs w:val="16"/>
        </w:rPr>
        <w:t>zsjs@zsjs.cz</w:t>
      </w:r>
    </w:hyperlink>
    <w:r>
      <w:rPr>
        <w:rFonts w:ascii="Arial" w:hAnsi="Arial" w:cs="Arial"/>
        <w:sz w:val="16"/>
        <w:szCs w:val="16"/>
      </w:rPr>
      <w:tab/>
    </w:r>
    <w:hyperlink r:id="rId2" w:history="1">
      <w:r w:rsidR="00EB7822" w:rsidRPr="00142A1B">
        <w:rPr>
          <w:rStyle w:val="Hypertextovodkaz"/>
          <w:rFonts w:ascii="Arial" w:hAnsi="Arial" w:cs="Arial"/>
          <w:sz w:val="16"/>
          <w:szCs w:val="16"/>
        </w:rPr>
        <w:t>www.zsjs.cz</w:t>
      </w:r>
    </w:hyperlink>
  </w:p>
  <w:p w:rsidR="00F37AEA" w:rsidRDefault="00F37AEA" w:rsidP="00A4751B">
    <w:pPr>
      <w:pStyle w:val="Zpat"/>
      <w:tabs>
        <w:tab w:val="clear" w:pos="4536"/>
        <w:tab w:val="clear" w:pos="9072"/>
        <w:tab w:val="left" w:pos="2700"/>
        <w:tab w:val="left" w:pos="5040"/>
        <w:tab w:val="left" w:pos="7380"/>
      </w:tabs>
    </w:pPr>
  </w:p>
  <w:p w:rsidR="00463F23" w:rsidRDefault="00A4751B" w:rsidP="002823D7">
    <w:pPr>
      <w:pStyle w:val="Zpat"/>
      <w:tabs>
        <w:tab w:val="clear" w:pos="4536"/>
        <w:tab w:val="clear" w:pos="9072"/>
        <w:tab w:val="left" w:pos="2700"/>
        <w:tab w:val="left" w:pos="5040"/>
        <w:tab w:val="left" w:pos="738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91" w:rsidRDefault="00893091">
      <w:r>
        <w:separator/>
      </w:r>
    </w:p>
  </w:footnote>
  <w:footnote w:type="continuationSeparator" w:id="0">
    <w:p w:rsidR="00893091" w:rsidRDefault="00893091">
      <w:r>
        <w:continuationSeparator/>
      </w:r>
    </w:p>
  </w:footnote>
  <w:footnote w:id="1">
    <w:p w:rsidR="001D6A6B" w:rsidRPr="00946DC2" w:rsidRDefault="001D6A6B" w:rsidP="001D6A6B">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1D6A6B" w:rsidRDefault="001D6A6B" w:rsidP="001D6A6B">
      <w:pPr>
        <w:pStyle w:val="Textpoznpodarou"/>
      </w:pPr>
      <w:r>
        <w:rPr>
          <w:rStyle w:val="Znakapoznpodarou"/>
        </w:rPr>
        <w:footnoteRef/>
      </w:r>
      <w:r>
        <w:t xml:space="preserve"> </w:t>
      </w:r>
      <w:r>
        <w:rPr>
          <w:sz w:val="24"/>
          <w:szCs w:val="24"/>
        </w:rPr>
        <w:t>§ 38 zákona č. 48/1997 Sb., o veřejném zdravotním pojištění</w:t>
      </w:r>
    </w:p>
  </w:footnote>
  <w:footnote w:id="3">
    <w:p w:rsidR="001D6A6B" w:rsidRDefault="001D6A6B" w:rsidP="001D6A6B">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89" w:rsidRPr="008B69DA" w:rsidRDefault="000356AD" w:rsidP="00121289">
    <w:pPr>
      <w:pStyle w:val="Zhlav"/>
      <w:ind w:hanging="1134"/>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5.8pt;width:98.95pt;height:63pt;z-index:251659264">
          <v:imagedata r:id="rId1" o:title=""/>
          <w10:wrap type="square" side="right"/>
        </v:shape>
      </w:pict>
    </w:r>
    <w:r w:rsidR="00121289">
      <w:rPr>
        <w:b/>
        <w:bCs/>
        <w:sz w:val="28"/>
        <w:szCs w:val="28"/>
      </w:rPr>
      <w:t xml:space="preserve">                      </w:t>
    </w:r>
    <w:r w:rsidR="008C77B2">
      <w:rPr>
        <w:b/>
        <w:bCs/>
        <w:sz w:val="28"/>
        <w:szCs w:val="28"/>
      </w:rPr>
      <w:t xml:space="preserve">   Z</w:t>
    </w:r>
    <w:r w:rsidR="00121289" w:rsidRPr="008B69DA">
      <w:rPr>
        <w:b/>
        <w:bCs/>
        <w:sz w:val="28"/>
        <w:szCs w:val="28"/>
      </w:rPr>
      <w:t>ákladní škola, Příbram II, Jiráskovy sady 273</w:t>
    </w:r>
  </w:p>
  <w:p w:rsidR="00121289" w:rsidRPr="008B69DA" w:rsidRDefault="00121289" w:rsidP="00121289">
    <w:pPr>
      <w:pStyle w:val="Zhlav"/>
      <w:jc w:val="center"/>
      <w:rPr>
        <w:b/>
        <w:bCs/>
        <w:sz w:val="28"/>
        <w:szCs w:val="28"/>
      </w:rPr>
    </w:pPr>
    <w:r>
      <w:rPr>
        <w:b/>
        <w:bCs/>
        <w:sz w:val="28"/>
        <w:szCs w:val="28"/>
      </w:rPr>
      <w:t xml:space="preserve">        </w:t>
    </w:r>
    <w:r w:rsidRPr="008B69DA">
      <w:rPr>
        <w:b/>
        <w:bCs/>
        <w:sz w:val="28"/>
        <w:szCs w:val="28"/>
      </w:rPr>
      <w:t>261 01 Příbram II</w:t>
    </w:r>
  </w:p>
  <w:p w:rsidR="00463F23" w:rsidRPr="00121289" w:rsidRDefault="00463F23" w:rsidP="00121289">
    <w:pPr>
      <w:pStyle w:val="Zhlav"/>
      <w:tabs>
        <w:tab w:val="left" w:pos="180"/>
        <w:tab w:val="center" w:pos="5046"/>
      </w:tabs>
      <w:jc w:val="center"/>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3">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0">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2">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21945BB"/>
    <w:multiLevelType w:val="hybridMultilevel"/>
    <w:tmpl w:val="8F040D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682018A"/>
    <w:multiLevelType w:val="hybridMultilevel"/>
    <w:tmpl w:val="D3FE7848"/>
    <w:lvl w:ilvl="0" w:tplc="D010A1BA">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FE63CF"/>
    <w:multiLevelType w:val="hybridMultilevel"/>
    <w:tmpl w:val="FB9AC5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start w:val="1"/>
      <w:numFmt w:val="bullet"/>
      <w:lvlText w:val=""/>
      <w:lvlJc w:val="left"/>
      <w:pPr>
        <w:tabs>
          <w:tab w:val="num" w:pos="1440"/>
        </w:tabs>
        <w:ind w:left="1440" w:hanging="360"/>
      </w:pPr>
      <w:rPr>
        <w:rFonts w:ascii="Wingdings" w:hAnsi="Wingdings" w:hint="default"/>
      </w:rPr>
    </w:lvl>
    <w:lvl w:ilvl="2" w:tplc="976EEEB2">
      <w:start w:val="1"/>
      <w:numFmt w:val="bullet"/>
      <w:lvlText w:val=""/>
      <w:lvlJc w:val="left"/>
      <w:pPr>
        <w:tabs>
          <w:tab w:val="num" w:pos="2160"/>
        </w:tabs>
        <w:ind w:left="2160" w:hanging="360"/>
      </w:pPr>
      <w:rPr>
        <w:rFonts w:ascii="Wingdings" w:hAnsi="Wingdings" w:hint="default"/>
      </w:rPr>
    </w:lvl>
    <w:lvl w:ilvl="3" w:tplc="B798DF34">
      <w:start w:val="1"/>
      <w:numFmt w:val="bullet"/>
      <w:lvlText w:val=""/>
      <w:lvlJc w:val="left"/>
      <w:pPr>
        <w:tabs>
          <w:tab w:val="num" w:pos="2880"/>
        </w:tabs>
        <w:ind w:left="2880" w:hanging="360"/>
      </w:pPr>
      <w:rPr>
        <w:rFonts w:ascii="Wingdings" w:hAnsi="Wingdings" w:hint="default"/>
      </w:rPr>
    </w:lvl>
    <w:lvl w:ilvl="4" w:tplc="4A62F956">
      <w:start w:val="1"/>
      <w:numFmt w:val="bullet"/>
      <w:lvlText w:val=""/>
      <w:lvlJc w:val="left"/>
      <w:pPr>
        <w:tabs>
          <w:tab w:val="num" w:pos="3600"/>
        </w:tabs>
        <w:ind w:left="3600" w:hanging="360"/>
      </w:pPr>
      <w:rPr>
        <w:rFonts w:ascii="Wingdings" w:hAnsi="Wingdings" w:hint="default"/>
      </w:rPr>
    </w:lvl>
    <w:lvl w:ilvl="5" w:tplc="E6D4F286">
      <w:start w:val="1"/>
      <w:numFmt w:val="bullet"/>
      <w:lvlText w:val=""/>
      <w:lvlJc w:val="left"/>
      <w:pPr>
        <w:tabs>
          <w:tab w:val="num" w:pos="4320"/>
        </w:tabs>
        <w:ind w:left="4320" w:hanging="360"/>
      </w:pPr>
      <w:rPr>
        <w:rFonts w:ascii="Wingdings" w:hAnsi="Wingdings" w:hint="default"/>
      </w:rPr>
    </w:lvl>
    <w:lvl w:ilvl="6" w:tplc="943C381C">
      <w:start w:val="1"/>
      <w:numFmt w:val="bullet"/>
      <w:lvlText w:val=""/>
      <w:lvlJc w:val="left"/>
      <w:pPr>
        <w:tabs>
          <w:tab w:val="num" w:pos="5040"/>
        </w:tabs>
        <w:ind w:left="5040" w:hanging="360"/>
      </w:pPr>
      <w:rPr>
        <w:rFonts w:ascii="Wingdings" w:hAnsi="Wingdings" w:hint="default"/>
      </w:rPr>
    </w:lvl>
    <w:lvl w:ilvl="7" w:tplc="09C2B442">
      <w:start w:val="1"/>
      <w:numFmt w:val="bullet"/>
      <w:lvlText w:val=""/>
      <w:lvlJc w:val="left"/>
      <w:pPr>
        <w:tabs>
          <w:tab w:val="num" w:pos="5760"/>
        </w:tabs>
        <w:ind w:left="5760" w:hanging="360"/>
      </w:pPr>
      <w:rPr>
        <w:rFonts w:ascii="Wingdings" w:hAnsi="Wingdings" w:hint="default"/>
      </w:rPr>
    </w:lvl>
    <w:lvl w:ilvl="8" w:tplc="D6BC90D4">
      <w:start w:val="1"/>
      <w:numFmt w:val="bullet"/>
      <w:lvlText w:val=""/>
      <w:lvlJc w:val="left"/>
      <w:pPr>
        <w:tabs>
          <w:tab w:val="num" w:pos="6480"/>
        </w:tabs>
        <w:ind w:left="6480" w:hanging="360"/>
      </w:pPr>
      <w:rPr>
        <w:rFonts w:ascii="Wingdings" w:hAnsi="Wingdings" w:hint="default"/>
      </w:rPr>
    </w:lvl>
  </w:abstractNum>
  <w:abstractNum w:abstractNumId="27">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8">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34">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4B1E04"/>
    <w:multiLevelType w:val="hybridMultilevel"/>
    <w:tmpl w:val="1314365C"/>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37">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E00492"/>
    <w:multiLevelType w:val="hybridMultilevel"/>
    <w:tmpl w:val="13DC42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43">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5">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360" w:hanging="360"/>
      </w:pPr>
      <w:rPr>
        <w:rFonts w:ascii="Courier New" w:hAnsi="Courier New" w:cs="Times New Roman"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7">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612E31"/>
    <w:multiLevelType w:val="hybridMultilevel"/>
    <w:tmpl w:val="C1C2D39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2">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3"/>
  </w:num>
  <w:num w:numId="2">
    <w:abstractNumId w:val="23"/>
  </w:num>
  <w:num w:numId="3">
    <w:abstractNumId w:val="31"/>
  </w:num>
  <w:num w:numId="4">
    <w:abstractNumId w:val="53"/>
  </w:num>
  <w:num w:numId="5">
    <w:abstractNumId w:val="9"/>
  </w:num>
  <w:num w:numId="6">
    <w:abstractNumId w:val="13"/>
  </w:num>
  <w:num w:numId="7">
    <w:abstractNumId w:val="6"/>
  </w:num>
  <w:num w:numId="8">
    <w:abstractNumId w:val="29"/>
  </w:num>
  <w:num w:numId="9">
    <w:abstractNumId w:val="40"/>
  </w:num>
  <w:num w:numId="10">
    <w:abstractNumId w:val="34"/>
  </w:num>
  <w:num w:numId="11">
    <w:abstractNumId w:val="27"/>
  </w:num>
  <w:num w:numId="12">
    <w:abstractNumId w:val="44"/>
  </w:num>
  <w:num w:numId="13">
    <w:abstractNumId w:val="17"/>
  </w:num>
  <w:num w:numId="14">
    <w:abstractNumId w:val="7"/>
  </w:num>
  <w:num w:numId="15">
    <w:abstractNumId w:val="1"/>
  </w:num>
  <w:num w:numId="16">
    <w:abstractNumId w:val="2"/>
  </w:num>
  <w:num w:numId="17">
    <w:abstractNumId w:val="11"/>
  </w:num>
  <w:num w:numId="18">
    <w:abstractNumId w:val="10"/>
  </w:num>
  <w:num w:numId="19">
    <w:abstractNumId w:val="21"/>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lvlOverride w:ilvl="2"/>
    <w:lvlOverride w:ilvl="3"/>
    <w:lvlOverride w:ilvl="4"/>
    <w:lvlOverride w:ilvl="5"/>
    <w:lvlOverride w:ilvl="6"/>
    <w:lvlOverride w:ilvl="7"/>
    <w:lvlOverride w:ilvl="8"/>
  </w:num>
  <w:num w:numId="31">
    <w:abstractNumId w:val="49"/>
    <w:lvlOverride w:ilvl="0"/>
    <w:lvlOverride w:ilvl="1"/>
    <w:lvlOverride w:ilvl="2"/>
    <w:lvlOverride w:ilvl="3"/>
    <w:lvlOverride w:ilvl="4"/>
    <w:lvlOverride w:ilvl="5"/>
    <w:lvlOverride w:ilvl="6"/>
    <w:lvlOverride w:ilvl="7"/>
    <w:lvlOverride w:ilv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lvlOverride w:ilvl="4"/>
    <w:lvlOverride w:ilvl="5"/>
    <w:lvlOverride w:ilvl="6"/>
    <w:lvlOverride w:ilvl="7"/>
    <w:lvlOverride w:ilvl="8"/>
  </w:num>
  <w:num w:numId="34">
    <w:abstractNumId w:val="46"/>
    <w:lvlOverride w:ilvl="0"/>
    <w:lvlOverride w:ilvl="1"/>
    <w:lvlOverride w:ilvl="2"/>
    <w:lvlOverride w:ilvl="3"/>
    <w:lvlOverride w:ilvl="4"/>
    <w:lvlOverride w:ilvl="5"/>
    <w:lvlOverride w:ilvl="6"/>
    <w:lvlOverride w:ilvl="7"/>
    <w:lvlOverride w:ilvl="8"/>
  </w:num>
  <w:num w:numId="35">
    <w:abstractNumId w:val="47"/>
    <w:lvlOverride w:ilvl="0"/>
    <w:lvlOverride w:ilvl="1"/>
    <w:lvlOverride w:ilvl="2"/>
    <w:lvlOverride w:ilvl="3"/>
    <w:lvlOverride w:ilvl="4"/>
    <w:lvlOverride w:ilvl="5"/>
    <w:lvlOverride w:ilvl="6"/>
    <w:lvlOverride w:ilvl="7"/>
    <w:lvlOverride w:ilvl="8"/>
  </w:num>
  <w:num w:numId="36">
    <w:abstractNumId w:val="42"/>
  </w:num>
  <w:num w:numId="37">
    <w:abstractNumId w:val="50"/>
  </w:num>
  <w:num w:numId="38">
    <w:abstractNumId w:val="3"/>
  </w:num>
  <w:num w:numId="39">
    <w:abstractNumId w:val="12"/>
  </w:num>
  <w:num w:numId="40">
    <w:abstractNumId w:val="38"/>
  </w:num>
  <w:num w:numId="41">
    <w:abstractNumId w:val="48"/>
  </w:num>
  <w:num w:numId="42">
    <w:abstractNumId w:val="28"/>
  </w:num>
  <w:num w:numId="43">
    <w:abstractNumId w:val="33"/>
  </w:num>
  <w:num w:numId="44">
    <w:abstractNumId w:val="19"/>
  </w:num>
  <w:num w:numId="45">
    <w:abstractNumId w:val="4"/>
  </w:num>
  <w:num w:numId="46">
    <w:abstractNumId w:val="37"/>
  </w:num>
  <w:num w:numId="47">
    <w:abstractNumId w:val="24"/>
  </w:num>
  <w:num w:numId="48">
    <w:abstractNumId w:val="32"/>
  </w:num>
  <w:num w:numId="49">
    <w:abstractNumId w:val="52"/>
  </w:num>
  <w:num w:numId="50">
    <w:abstractNumId w:val="0"/>
  </w:num>
  <w:num w:numId="51">
    <w:abstractNumId w:val="22"/>
  </w:num>
  <w:num w:numId="52">
    <w:abstractNumId w:val="30"/>
  </w:num>
  <w:num w:numId="53">
    <w:abstractNumId w:val="54"/>
  </w:num>
  <w:num w:numId="54">
    <w:abstractNumId w:val="3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F23"/>
    <w:rsid w:val="00002AB6"/>
    <w:rsid w:val="00002F64"/>
    <w:rsid w:val="000053BE"/>
    <w:rsid w:val="0000725D"/>
    <w:rsid w:val="00015F8B"/>
    <w:rsid w:val="00025A7D"/>
    <w:rsid w:val="0003523A"/>
    <w:rsid w:val="000356AD"/>
    <w:rsid w:val="00046149"/>
    <w:rsid w:val="00046CF9"/>
    <w:rsid w:val="00056D6D"/>
    <w:rsid w:val="00087161"/>
    <w:rsid w:val="00090549"/>
    <w:rsid w:val="000940D4"/>
    <w:rsid w:val="0009530E"/>
    <w:rsid w:val="00097D85"/>
    <w:rsid w:val="000A06BE"/>
    <w:rsid w:val="000A0FC0"/>
    <w:rsid w:val="000A4874"/>
    <w:rsid w:val="000C6D75"/>
    <w:rsid w:val="000D095B"/>
    <w:rsid w:val="000D4FD5"/>
    <w:rsid w:val="000D6359"/>
    <w:rsid w:val="000E0D2E"/>
    <w:rsid w:val="000E2271"/>
    <w:rsid w:val="000E5F8B"/>
    <w:rsid w:val="001017B4"/>
    <w:rsid w:val="0010515E"/>
    <w:rsid w:val="00106CDB"/>
    <w:rsid w:val="00106E15"/>
    <w:rsid w:val="00114281"/>
    <w:rsid w:val="0011448A"/>
    <w:rsid w:val="00121289"/>
    <w:rsid w:val="001243BA"/>
    <w:rsid w:val="0013490E"/>
    <w:rsid w:val="00135227"/>
    <w:rsid w:val="00137C21"/>
    <w:rsid w:val="00141FA0"/>
    <w:rsid w:val="00142A1B"/>
    <w:rsid w:val="001557E9"/>
    <w:rsid w:val="001614C4"/>
    <w:rsid w:val="001636EF"/>
    <w:rsid w:val="00170914"/>
    <w:rsid w:val="00173527"/>
    <w:rsid w:val="00176373"/>
    <w:rsid w:val="00181FEE"/>
    <w:rsid w:val="0018404D"/>
    <w:rsid w:val="00187BED"/>
    <w:rsid w:val="00187F3E"/>
    <w:rsid w:val="001913E4"/>
    <w:rsid w:val="00192197"/>
    <w:rsid w:val="0019260A"/>
    <w:rsid w:val="001B1A4F"/>
    <w:rsid w:val="001B6300"/>
    <w:rsid w:val="001C0798"/>
    <w:rsid w:val="001C2036"/>
    <w:rsid w:val="001C6D30"/>
    <w:rsid w:val="001D5301"/>
    <w:rsid w:val="001D6A6B"/>
    <w:rsid w:val="001F240F"/>
    <w:rsid w:val="00213630"/>
    <w:rsid w:val="0023269E"/>
    <w:rsid w:val="0023333C"/>
    <w:rsid w:val="00236953"/>
    <w:rsid w:val="00256EDB"/>
    <w:rsid w:val="00257BF0"/>
    <w:rsid w:val="00257E81"/>
    <w:rsid w:val="00261659"/>
    <w:rsid w:val="00263983"/>
    <w:rsid w:val="002820D4"/>
    <w:rsid w:val="002823D7"/>
    <w:rsid w:val="00282A34"/>
    <w:rsid w:val="0028663B"/>
    <w:rsid w:val="00291000"/>
    <w:rsid w:val="00292B30"/>
    <w:rsid w:val="00296E21"/>
    <w:rsid w:val="002A49CD"/>
    <w:rsid w:val="002A6FB7"/>
    <w:rsid w:val="002A70D6"/>
    <w:rsid w:val="002D37BE"/>
    <w:rsid w:val="002E2238"/>
    <w:rsid w:val="002E2449"/>
    <w:rsid w:val="002E4EB9"/>
    <w:rsid w:val="002E6838"/>
    <w:rsid w:val="002F29E1"/>
    <w:rsid w:val="002F4B53"/>
    <w:rsid w:val="002F4D9D"/>
    <w:rsid w:val="002F5DE6"/>
    <w:rsid w:val="00302374"/>
    <w:rsid w:val="00302D31"/>
    <w:rsid w:val="003108CD"/>
    <w:rsid w:val="003108DE"/>
    <w:rsid w:val="00317922"/>
    <w:rsid w:val="00320312"/>
    <w:rsid w:val="00320753"/>
    <w:rsid w:val="003300E6"/>
    <w:rsid w:val="00334E3F"/>
    <w:rsid w:val="003378F0"/>
    <w:rsid w:val="00337FA7"/>
    <w:rsid w:val="003573E5"/>
    <w:rsid w:val="00366F54"/>
    <w:rsid w:val="00371943"/>
    <w:rsid w:val="00375310"/>
    <w:rsid w:val="00383D10"/>
    <w:rsid w:val="00396D27"/>
    <w:rsid w:val="003A2F98"/>
    <w:rsid w:val="003A3C94"/>
    <w:rsid w:val="003A4CEF"/>
    <w:rsid w:val="003A6300"/>
    <w:rsid w:val="003C0EB4"/>
    <w:rsid w:val="003E4856"/>
    <w:rsid w:val="003E6FAE"/>
    <w:rsid w:val="003E6FCB"/>
    <w:rsid w:val="00411088"/>
    <w:rsid w:val="004140EF"/>
    <w:rsid w:val="00416326"/>
    <w:rsid w:val="004176DB"/>
    <w:rsid w:val="00423F16"/>
    <w:rsid w:val="004449C0"/>
    <w:rsid w:val="00451221"/>
    <w:rsid w:val="00463F23"/>
    <w:rsid w:val="00473CB0"/>
    <w:rsid w:val="00490931"/>
    <w:rsid w:val="004C10C0"/>
    <w:rsid w:val="004C49A1"/>
    <w:rsid w:val="004D12FA"/>
    <w:rsid w:val="004D22A9"/>
    <w:rsid w:val="004E76D0"/>
    <w:rsid w:val="004F6FC0"/>
    <w:rsid w:val="004F74DB"/>
    <w:rsid w:val="0051011A"/>
    <w:rsid w:val="00514276"/>
    <w:rsid w:val="00515C01"/>
    <w:rsid w:val="0053330F"/>
    <w:rsid w:val="0053390E"/>
    <w:rsid w:val="005379B3"/>
    <w:rsid w:val="00542E0C"/>
    <w:rsid w:val="00543480"/>
    <w:rsid w:val="005466BE"/>
    <w:rsid w:val="00557097"/>
    <w:rsid w:val="00565B40"/>
    <w:rsid w:val="00572903"/>
    <w:rsid w:val="00574BD3"/>
    <w:rsid w:val="005774F3"/>
    <w:rsid w:val="0057759A"/>
    <w:rsid w:val="00580CD5"/>
    <w:rsid w:val="00581F9F"/>
    <w:rsid w:val="00584419"/>
    <w:rsid w:val="005848A7"/>
    <w:rsid w:val="005869B7"/>
    <w:rsid w:val="005A04D3"/>
    <w:rsid w:val="005A248A"/>
    <w:rsid w:val="005A478B"/>
    <w:rsid w:val="005A589C"/>
    <w:rsid w:val="005B4A18"/>
    <w:rsid w:val="005B64EF"/>
    <w:rsid w:val="005B6794"/>
    <w:rsid w:val="005C6CA9"/>
    <w:rsid w:val="005D1DE9"/>
    <w:rsid w:val="005F229E"/>
    <w:rsid w:val="005F40A6"/>
    <w:rsid w:val="005F4946"/>
    <w:rsid w:val="005F66AB"/>
    <w:rsid w:val="00610DDE"/>
    <w:rsid w:val="00612721"/>
    <w:rsid w:val="00614C9F"/>
    <w:rsid w:val="00616593"/>
    <w:rsid w:val="00622771"/>
    <w:rsid w:val="006236E6"/>
    <w:rsid w:val="006264FC"/>
    <w:rsid w:val="00630392"/>
    <w:rsid w:val="006523D3"/>
    <w:rsid w:val="006572F4"/>
    <w:rsid w:val="00665286"/>
    <w:rsid w:val="0067027C"/>
    <w:rsid w:val="00675D5D"/>
    <w:rsid w:val="00676109"/>
    <w:rsid w:val="00694153"/>
    <w:rsid w:val="006A017D"/>
    <w:rsid w:val="006B2F6A"/>
    <w:rsid w:val="006B7AB7"/>
    <w:rsid w:val="006C2D09"/>
    <w:rsid w:val="006C700F"/>
    <w:rsid w:val="006E041F"/>
    <w:rsid w:val="006E3383"/>
    <w:rsid w:val="006E347D"/>
    <w:rsid w:val="006E656C"/>
    <w:rsid w:val="006F15BD"/>
    <w:rsid w:val="006F3F74"/>
    <w:rsid w:val="006F6029"/>
    <w:rsid w:val="0070121D"/>
    <w:rsid w:val="00707823"/>
    <w:rsid w:val="00725A95"/>
    <w:rsid w:val="00736165"/>
    <w:rsid w:val="00750C0F"/>
    <w:rsid w:val="0075264C"/>
    <w:rsid w:val="00754CBE"/>
    <w:rsid w:val="0076112B"/>
    <w:rsid w:val="00762982"/>
    <w:rsid w:val="00770A3E"/>
    <w:rsid w:val="007746F1"/>
    <w:rsid w:val="007752B3"/>
    <w:rsid w:val="0077561C"/>
    <w:rsid w:val="00781B1B"/>
    <w:rsid w:val="0079297B"/>
    <w:rsid w:val="00794431"/>
    <w:rsid w:val="0079509A"/>
    <w:rsid w:val="007B11ED"/>
    <w:rsid w:val="007B5670"/>
    <w:rsid w:val="007C089A"/>
    <w:rsid w:val="007C6FF8"/>
    <w:rsid w:val="007D25CF"/>
    <w:rsid w:val="007D5D67"/>
    <w:rsid w:val="007E27D7"/>
    <w:rsid w:val="007E3444"/>
    <w:rsid w:val="007E37B4"/>
    <w:rsid w:val="007F11F4"/>
    <w:rsid w:val="00801388"/>
    <w:rsid w:val="008051EB"/>
    <w:rsid w:val="00822D32"/>
    <w:rsid w:val="00824EB5"/>
    <w:rsid w:val="00827D3E"/>
    <w:rsid w:val="00830918"/>
    <w:rsid w:val="00830F20"/>
    <w:rsid w:val="0083452E"/>
    <w:rsid w:val="00841203"/>
    <w:rsid w:val="00841D88"/>
    <w:rsid w:val="00853E80"/>
    <w:rsid w:val="00861166"/>
    <w:rsid w:val="00863023"/>
    <w:rsid w:val="00864DB2"/>
    <w:rsid w:val="00893091"/>
    <w:rsid w:val="008A50D5"/>
    <w:rsid w:val="008B05DE"/>
    <w:rsid w:val="008B3B00"/>
    <w:rsid w:val="008B69DA"/>
    <w:rsid w:val="008C1B4F"/>
    <w:rsid w:val="008C77B2"/>
    <w:rsid w:val="008D5EDA"/>
    <w:rsid w:val="008E0AC2"/>
    <w:rsid w:val="008E2B00"/>
    <w:rsid w:val="008F5F35"/>
    <w:rsid w:val="00911BEA"/>
    <w:rsid w:val="00912DA6"/>
    <w:rsid w:val="00915F78"/>
    <w:rsid w:val="00922F5A"/>
    <w:rsid w:val="0092541C"/>
    <w:rsid w:val="009271EF"/>
    <w:rsid w:val="0093339D"/>
    <w:rsid w:val="0094332E"/>
    <w:rsid w:val="00944193"/>
    <w:rsid w:val="00957497"/>
    <w:rsid w:val="00961BEC"/>
    <w:rsid w:val="00962657"/>
    <w:rsid w:val="009642DC"/>
    <w:rsid w:val="009653DE"/>
    <w:rsid w:val="00966E93"/>
    <w:rsid w:val="00967BA3"/>
    <w:rsid w:val="00976DFF"/>
    <w:rsid w:val="00980A77"/>
    <w:rsid w:val="009814D4"/>
    <w:rsid w:val="0098367B"/>
    <w:rsid w:val="0098736C"/>
    <w:rsid w:val="00997B41"/>
    <w:rsid w:val="009A77C1"/>
    <w:rsid w:val="009B56A4"/>
    <w:rsid w:val="009B606F"/>
    <w:rsid w:val="009C1E6E"/>
    <w:rsid w:val="009C4EF1"/>
    <w:rsid w:val="009D1109"/>
    <w:rsid w:val="00A00FBB"/>
    <w:rsid w:val="00A070ED"/>
    <w:rsid w:val="00A11A67"/>
    <w:rsid w:val="00A13E76"/>
    <w:rsid w:val="00A40669"/>
    <w:rsid w:val="00A4581C"/>
    <w:rsid w:val="00A4751B"/>
    <w:rsid w:val="00A56C7D"/>
    <w:rsid w:val="00A6064E"/>
    <w:rsid w:val="00A60DFB"/>
    <w:rsid w:val="00A74278"/>
    <w:rsid w:val="00A743E1"/>
    <w:rsid w:val="00A93F6A"/>
    <w:rsid w:val="00A95A4D"/>
    <w:rsid w:val="00AA0DE3"/>
    <w:rsid w:val="00AB772D"/>
    <w:rsid w:val="00AB7C97"/>
    <w:rsid w:val="00AC5B01"/>
    <w:rsid w:val="00AD075B"/>
    <w:rsid w:val="00AD359C"/>
    <w:rsid w:val="00AD6EDB"/>
    <w:rsid w:val="00AD786A"/>
    <w:rsid w:val="00AE75AE"/>
    <w:rsid w:val="00AF0670"/>
    <w:rsid w:val="00B044D5"/>
    <w:rsid w:val="00B05058"/>
    <w:rsid w:val="00B05AA1"/>
    <w:rsid w:val="00B278E0"/>
    <w:rsid w:val="00B41054"/>
    <w:rsid w:val="00B41DB6"/>
    <w:rsid w:val="00B42AB4"/>
    <w:rsid w:val="00B541D6"/>
    <w:rsid w:val="00B56D7C"/>
    <w:rsid w:val="00B639F2"/>
    <w:rsid w:val="00B728D5"/>
    <w:rsid w:val="00B72968"/>
    <w:rsid w:val="00B738EC"/>
    <w:rsid w:val="00B87AA8"/>
    <w:rsid w:val="00B927B9"/>
    <w:rsid w:val="00B936C3"/>
    <w:rsid w:val="00B94B73"/>
    <w:rsid w:val="00BA3376"/>
    <w:rsid w:val="00BB1B39"/>
    <w:rsid w:val="00BB2E0C"/>
    <w:rsid w:val="00BC2F2C"/>
    <w:rsid w:val="00BD035B"/>
    <w:rsid w:val="00BD675C"/>
    <w:rsid w:val="00BE32E7"/>
    <w:rsid w:val="00BE34A6"/>
    <w:rsid w:val="00BF09DC"/>
    <w:rsid w:val="00BF2388"/>
    <w:rsid w:val="00C0121B"/>
    <w:rsid w:val="00C11D76"/>
    <w:rsid w:val="00C13EA3"/>
    <w:rsid w:val="00C16D72"/>
    <w:rsid w:val="00C2575D"/>
    <w:rsid w:val="00C261FC"/>
    <w:rsid w:val="00C3546B"/>
    <w:rsid w:val="00C366CE"/>
    <w:rsid w:val="00C371AF"/>
    <w:rsid w:val="00C46AA8"/>
    <w:rsid w:val="00C47532"/>
    <w:rsid w:val="00C50798"/>
    <w:rsid w:val="00C50F93"/>
    <w:rsid w:val="00C530CF"/>
    <w:rsid w:val="00C565F6"/>
    <w:rsid w:val="00C6158C"/>
    <w:rsid w:val="00C61611"/>
    <w:rsid w:val="00C67317"/>
    <w:rsid w:val="00C7073D"/>
    <w:rsid w:val="00C80AC4"/>
    <w:rsid w:val="00C82BF7"/>
    <w:rsid w:val="00C865FC"/>
    <w:rsid w:val="00C95415"/>
    <w:rsid w:val="00CA160E"/>
    <w:rsid w:val="00CA1BA0"/>
    <w:rsid w:val="00CA22BE"/>
    <w:rsid w:val="00CA419F"/>
    <w:rsid w:val="00CC31ED"/>
    <w:rsid w:val="00CC5D36"/>
    <w:rsid w:val="00CD44CB"/>
    <w:rsid w:val="00CD6840"/>
    <w:rsid w:val="00CE13B2"/>
    <w:rsid w:val="00CF0764"/>
    <w:rsid w:val="00CF0E0D"/>
    <w:rsid w:val="00CF4E74"/>
    <w:rsid w:val="00D0315A"/>
    <w:rsid w:val="00D06057"/>
    <w:rsid w:val="00D132AA"/>
    <w:rsid w:val="00D14951"/>
    <w:rsid w:val="00D2095F"/>
    <w:rsid w:val="00D31C4A"/>
    <w:rsid w:val="00D341C9"/>
    <w:rsid w:val="00D40E08"/>
    <w:rsid w:val="00D43214"/>
    <w:rsid w:val="00D52857"/>
    <w:rsid w:val="00D55026"/>
    <w:rsid w:val="00D70A15"/>
    <w:rsid w:val="00D74A1A"/>
    <w:rsid w:val="00D8052F"/>
    <w:rsid w:val="00D94AB2"/>
    <w:rsid w:val="00D96D9A"/>
    <w:rsid w:val="00DB5752"/>
    <w:rsid w:val="00DC1609"/>
    <w:rsid w:val="00DC3E55"/>
    <w:rsid w:val="00DD08DF"/>
    <w:rsid w:val="00DD575C"/>
    <w:rsid w:val="00DD5AF0"/>
    <w:rsid w:val="00DF041A"/>
    <w:rsid w:val="00DF0B56"/>
    <w:rsid w:val="00DF606A"/>
    <w:rsid w:val="00E20341"/>
    <w:rsid w:val="00E208A0"/>
    <w:rsid w:val="00E30533"/>
    <w:rsid w:val="00E3090A"/>
    <w:rsid w:val="00E524B4"/>
    <w:rsid w:val="00E703CC"/>
    <w:rsid w:val="00E7450B"/>
    <w:rsid w:val="00E74BFF"/>
    <w:rsid w:val="00E77764"/>
    <w:rsid w:val="00E81227"/>
    <w:rsid w:val="00E83F83"/>
    <w:rsid w:val="00E859B7"/>
    <w:rsid w:val="00E94DC4"/>
    <w:rsid w:val="00EA2465"/>
    <w:rsid w:val="00EA2802"/>
    <w:rsid w:val="00EA67C3"/>
    <w:rsid w:val="00EB14B3"/>
    <w:rsid w:val="00EB41A3"/>
    <w:rsid w:val="00EB46E8"/>
    <w:rsid w:val="00EB7822"/>
    <w:rsid w:val="00EC4089"/>
    <w:rsid w:val="00ED7E4D"/>
    <w:rsid w:val="00EE2B13"/>
    <w:rsid w:val="00EE3592"/>
    <w:rsid w:val="00EF04FE"/>
    <w:rsid w:val="00EF0FD1"/>
    <w:rsid w:val="00EF4C35"/>
    <w:rsid w:val="00EF7D24"/>
    <w:rsid w:val="00F15B88"/>
    <w:rsid w:val="00F15CA8"/>
    <w:rsid w:val="00F22C4D"/>
    <w:rsid w:val="00F24114"/>
    <w:rsid w:val="00F37AEA"/>
    <w:rsid w:val="00F418BD"/>
    <w:rsid w:val="00F57516"/>
    <w:rsid w:val="00F636B5"/>
    <w:rsid w:val="00F65D8B"/>
    <w:rsid w:val="00F7163E"/>
    <w:rsid w:val="00F82CE5"/>
    <w:rsid w:val="00F87DF1"/>
    <w:rsid w:val="00FA4175"/>
    <w:rsid w:val="00FA70A6"/>
    <w:rsid w:val="00FB2849"/>
    <w:rsid w:val="00FB3D2B"/>
    <w:rsid w:val="00FB687B"/>
    <w:rsid w:val="00FC248D"/>
    <w:rsid w:val="00FD21CB"/>
    <w:rsid w:val="00FE0D2C"/>
    <w:rsid w:val="00FE6B4B"/>
    <w:rsid w:val="00FF1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97B"/>
    <w:pPr>
      <w:spacing w:after="0" w:line="240" w:lineRule="auto"/>
    </w:pPr>
    <w:rPr>
      <w:sz w:val="20"/>
      <w:szCs w:val="20"/>
    </w:rPr>
  </w:style>
  <w:style w:type="paragraph" w:styleId="Nadpis1">
    <w:name w:val="heading 1"/>
    <w:basedOn w:val="Normln"/>
    <w:next w:val="Normln"/>
    <w:link w:val="Nadpis1Char"/>
    <w:uiPriority w:val="99"/>
    <w:qFormat/>
    <w:pPr>
      <w:keepNext/>
      <w:tabs>
        <w:tab w:val="left" w:pos="3544"/>
        <w:tab w:val="left" w:pos="5812"/>
        <w:tab w:val="left" w:pos="7938"/>
      </w:tabs>
      <w:overflowPunct w:val="0"/>
      <w:autoSpaceDE w:val="0"/>
      <w:autoSpaceDN w:val="0"/>
      <w:adjustRightInd w:val="0"/>
      <w:textAlignment w:val="baseline"/>
      <w:outlineLvl w:val="0"/>
    </w:pPr>
    <w:rPr>
      <w:b/>
      <w:bCs/>
    </w:rPr>
  </w:style>
  <w:style w:type="paragraph" w:styleId="Nadpis2">
    <w:name w:val="heading 2"/>
    <w:basedOn w:val="Normln"/>
    <w:next w:val="Normln"/>
    <w:link w:val="Nadpis2Char"/>
    <w:uiPriority w:val="99"/>
    <w:qFormat/>
    <w:rsid w:val="00AD359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261659"/>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61659"/>
    <w:pPr>
      <w:keepNext/>
      <w:spacing w:before="240" w:after="60"/>
      <w:outlineLvl w:val="3"/>
    </w:pPr>
    <w:rPr>
      <w:rFonts w:asciiTheme="minorHAnsi" w:eastAsiaTheme="minorEastAsia" w:hAnsiTheme="minorHAnsi"/>
      <w:b/>
      <w:bCs/>
      <w:sz w:val="28"/>
      <w:szCs w:val="28"/>
    </w:rPr>
  </w:style>
  <w:style w:type="paragraph" w:styleId="Nadpis5">
    <w:name w:val="heading 5"/>
    <w:basedOn w:val="Normln"/>
    <w:next w:val="Normln"/>
    <w:link w:val="Nadpis5Char"/>
    <w:uiPriority w:val="99"/>
    <w:qFormat/>
    <w:rsid w:val="00801388"/>
    <w:pPr>
      <w:spacing w:before="240" w:after="60"/>
      <w:outlineLvl w:val="4"/>
    </w:pPr>
    <w:rPr>
      <w:b/>
      <w:bCs/>
      <w:i/>
      <w:iCs/>
      <w:sz w:val="26"/>
      <w:szCs w:val="26"/>
    </w:rPr>
  </w:style>
  <w:style w:type="paragraph" w:styleId="Nadpis6">
    <w:name w:val="heading 6"/>
    <w:basedOn w:val="Normln"/>
    <w:next w:val="Normln"/>
    <w:link w:val="Nadpis6Char"/>
    <w:uiPriority w:val="99"/>
    <w:qFormat/>
    <w:rsid w:val="00801388"/>
    <w:pPr>
      <w:spacing w:before="240" w:after="60"/>
      <w:outlineLvl w:val="5"/>
    </w:pPr>
    <w:rPr>
      <w:b/>
      <w:bC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sid w:val="00261659"/>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sid w:val="00261659"/>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paragraph" w:styleId="Zhlav">
    <w:name w:val="header"/>
    <w:basedOn w:val="Normln"/>
    <w:link w:val="ZhlavChar"/>
    <w:uiPriority w:val="99"/>
    <w:pPr>
      <w:tabs>
        <w:tab w:val="center" w:pos="4536"/>
        <w:tab w:val="right" w:pos="9072"/>
      </w:tabs>
      <w:overflowPunct w:val="0"/>
      <w:autoSpaceDE w:val="0"/>
      <w:autoSpaceDN w:val="0"/>
      <w:adjustRightInd w:val="0"/>
      <w:textAlignment w:val="baseline"/>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pPr>
      <w:tabs>
        <w:tab w:val="center" w:pos="4536"/>
        <w:tab w:val="right" w:pos="9072"/>
      </w:tabs>
      <w:overflowPunct w:val="0"/>
      <w:autoSpaceDE w:val="0"/>
      <w:autoSpaceDN w:val="0"/>
      <w:adjustRightInd w:val="0"/>
      <w:textAlignment w:val="baseline"/>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
    <w:name w:val="Body Text"/>
    <w:basedOn w:val="Normln"/>
    <w:link w:val="ZkladntextChar"/>
    <w:uiPriority w:val="99"/>
    <w:pPr>
      <w:tabs>
        <w:tab w:val="left" w:pos="3544"/>
        <w:tab w:val="left" w:pos="5812"/>
        <w:tab w:val="left" w:pos="7938"/>
      </w:tabs>
      <w:overflowPunct w:val="0"/>
      <w:autoSpaceDE w:val="0"/>
      <w:autoSpaceDN w:val="0"/>
      <w:adjustRightInd w:val="0"/>
      <w:textAlignment w:val="baseline"/>
    </w:p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FB687B"/>
    <w:rPr>
      <w:rFonts w:cs="Times New Roman"/>
      <w:color w:val="0000FF"/>
      <w:u w:val="single"/>
    </w:rPr>
  </w:style>
  <w:style w:type="paragraph" w:styleId="Normlnweb">
    <w:name w:val="Normal (Web)"/>
    <w:basedOn w:val="Normln"/>
    <w:uiPriority w:val="99"/>
    <w:rsid w:val="00002F64"/>
    <w:pPr>
      <w:spacing w:before="100" w:beforeAutospacing="1" w:after="100" w:afterAutospacing="1"/>
    </w:pPr>
  </w:style>
  <w:style w:type="character" w:customStyle="1" w:styleId="StylE-mailovZprvy20">
    <w:name w:val="StylE-mailovéZprávy20"/>
    <w:basedOn w:val="Standardnpsmoodstavce"/>
    <w:uiPriority w:val="99"/>
    <w:semiHidden/>
    <w:rsid w:val="00824EB5"/>
    <w:rPr>
      <w:rFonts w:ascii="Arial" w:hAnsi="Arial" w:cs="Arial"/>
      <w:color w:val="auto"/>
      <w:sz w:val="20"/>
      <w:szCs w:val="20"/>
    </w:rPr>
  </w:style>
  <w:style w:type="character" w:styleId="Sledovanodkaz">
    <w:name w:val="FollowedHyperlink"/>
    <w:basedOn w:val="Standardnpsmoodstavce"/>
    <w:uiPriority w:val="99"/>
    <w:rsid w:val="00770A3E"/>
    <w:rPr>
      <w:rFonts w:cs="Times New Roman"/>
      <w:color w:val="800080"/>
      <w:u w:val="single"/>
    </w:rPr>
  </w:style>
  <w:style w:type="paragraph" w:customStyle="1" w:styleId="texta">
    <w:name w:val="text a"/>
    <w:basedOn w:val="Normln"/>
    <w:next w:val="Normln"/>
    <w:uiPriority w:val="99"/>
    <w:rsid w:val="0079297B"/>
    <w:pPr>
      <w:tabs>
        <w:tab w:val="right" w:pos="255"/>
        <w:tab w:val="left" w:pos="340"/>
      </w:tabs>
      <w:spacing w:after="11"/>
      <w:ind w:left="340" w:hanging="340"/>
      <w:jc w:val="both"/>
    </w:pPr>
    <w:rPr>
      <w:rFonts w:ascii="SlimbachItcTEE" w:hAnsi="SlimbachItcTEE" w:cs="SlimbachItcTEE"/>
    </w:rPr>
  </w:style>
  <w:style w:type="paragraph" w:customStyle="1" w:styleId="textbez">
    <w:name w:val="text bez"/>
    <w:basedOn w:val="Normln"/>
    <w:next w:val="Normln"/>
    <w:uiPriority w:val="99"/>
    <w:rsid w:val="0079297B"/>
    <w:pPr>
      <w:spacing w:before="57"/>
      <w:jc w:val="both"/>
    </w:pPr>
    <w:rPr>
      <w:rFonts w:ascii="SlimbachItcTEE" w:hAnsi="SlimbachItcTEE" w:cs="SlimbachItcTEE"/>
    </w:rPr>
  </w:style>
  <w:style w:type="paragraph" w:styleId="Odstavecseseznamem">
    <w:name w:val="List Paragraph"/>
    <w:basedOn w:val="Normln"/>
    <w:uiPriority w:val="99"/>
    <w:qFormat/>
    <w:rsid w:val="001017B4"/>
    <w:pPr>
      <w:spacing w:after="200" w:line="276" w:lineRule="auto"/>
      <w:ind w:left="720"/>
      <w:contextualSpacing/>
    </w:pPr>
    <w:rPr>
      <w:rFonts w:ascii="Calibri" w:hAnsi="Calibri"/>
      <w:sz w:val="22"/>
      <w:szCs w:val="22"/>
    </w:rPr>
  </w:style>
  <w:style w:type="paragraph" w:customStyle="1" w:styleId="Default">
    <w:name w:val="Default"/>
    <w:rsid w:val="00822D32"/>
    <w:pPr>
      <w:autoSpaceDE w:val="0"/>
      <w:autoSpaceDN w:val="0"/>
      <w:adjustRightInd w:val="0"/>
      <w:spacing w:after="0" w:line="240" w:lineRule="auto"/>
    </w:pPr>
    <w:rPr>
      <w:color w:val="000000"/>
      <w:sz w:val="24"/>
      <w:szCs w:val="24"/>
    </w:rPr>
  </w:style>
  <w:style w:type="paragraph" w:customStyle="1" w:styleId="DefinitionTerm">
    <w:name w:val="Definition Term"/>
    <w:basedOn w:val="Normln"/>
    <w:next w:val="Normln"/>
    <w:uiPriority w:val="99"/>
    <w:rsid w:val="00514276"/>
    <w:pPr>
      <w:widowControl w:val="0"/>
      <w:overflowPunct w:val="0"/>
      <w:autoSpaceDE w:val="0"/>
      <w:autoSpaceDN w:val="0"/>
      <w:adjustRightInd w:val="0"/>
      <w:textAlignment w:val="baseline"/>
    </w:pPr>
    <w:rPr>
      <w:sz w:val="24"/>
      <w:szCs w:val="24"/>
    </w:rPr>
  </w:style>
  <w:style w:type="paragraph" w:styleId="Textpoznpodarou">
    <w:name w:val="footnote text"/>
    <w:basedOn w:val="Normln"/>
    <w:link w:val="TextpoznpodarouChar"/>
    <w:uiPriority w:val="99"/>
    <w:unhideWhenUsed/>
    <w:rsid w:val="001D6A6B"/>
  </w:style>
  <w:style w:type="character" w:customStyle="1" w:styleId="TextpoznpodarouChar">
    <w:name w:val="Text pozn. pod čarou Char"/>
    <w:basedOn w:val="Standardnpsmoodstavce"/>
    <w:link w:val="Textpoznpodarou"/>
    <w:uiPriority w:val="99"/>
    <w:rsid w:val="001D6A6B"/>
    <w:rPr>
      <w:sz w:val="20"/>
      <w:szCs w:val="20"/>
    </w:rPr>
  </w:style>
  <w:style w:type="character" w:styleId="Znakapoznpodarou">
    <w:name w:val="footnote reference"/>
    <w:uiPriority w:val="99"/>
    <w:unhideWhenUsed/>
    <w:rsid w:val="001D6A6B"/>
    <w:rPr>
      <w:vertAlign w:val="superscript"/>
    </w:rPr>
  </w:style>
  <w:style w:type="paragraph" w:styleId="Zkladntextodsazen">
    <w:name w:val="Body Text Indent"/>
    <w:basedOn w:val="Normln"/>
    <w:link w:val="ZkladntextodsazenChar"/>
    <w:uiPriority w:val="99"/>
    <w:semiHidden/>
    <w:unhideWhenUsed/>
    <w:rsid w:val="001D6A6B"/>
    <w:pPr>
      <w:spacing w:after="120"/>
      <w:ind w:left="283"/>
    </w:pPr>
  </w:style>
  <w:style w:type="character" w:customStyle="1" w:styleId="ZkladntextodsazenChar">
    <w:name w:val="Základní text odsazený Char"/>
    <w:basedOn w:val="Standardnpsmoodstavce"/>
    <w:link w:val="Zkladntextodsazen"/>
    <w:uiPriority w:val="99"/>
    <w:semiHidden/>
    <w:rsid w:val="001D6A6B"/>
    <w:rPr>
      <w:sz w:val="20"/>
      <w:szCs w:val="20"/>
    </w:rPr>
  </w:style>
  <w:style w:type="character" w:styleId="Siln">
    <w:name w:val="Strong"/>
    <w:uiPriority w:val="22"/>
    <w:qFormat/>
    <w:rsid w:val="001D6A6B"/>
    <w:rPr>
      <w:b/>
      <w:bCs/>
    </w:rPr>
  </w:style>
  <w:style w:type="paragraph" w:customStyle="1" w:styleId="RVP-vetuiva">
    <w:name w:val="RVP - výčet učiva"/>
    <w:basedOn w:val="Normln"/>
    <w:rsid w:val="001D6A6B"/>
    <w:rPr>
      <w:sz w:val="24"/>
      <w:szCs w:val="24"/>
    </w:rPr>
  </w:style>
  <w:style w:type="character" w:styleId="Odkaznakoment">
    <w:name w:val="annotation reference"/>
    <w:uiPriority w:val="99"/>
    <w:semiHidden/>
    <w:unhideWhenUsed/>
    <w:rsid w:val="001D6A6B"/>
    <w:rPr>
      <w:sz w:val="16"/>
      <w:szCs w:val="16"/>
    </w:rPr>
  </w:style>
  <w:style w:type="paragraph" w:customStyle="1" w:styleId="Styl1">
    <w:name w:val="Styl1"/>
    <w:basedOn w:val="Normln"/>
    <w:link w:val="Styl1Char"/>
    <w:qFormat/>
    <w:rsid w:val="001D6A6B"/>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D6A6B"/>
    <w:rPr>
      <w:rFonts w:ascii="Arial" w:eastAsia="Calibri" w:hAnsi="Arial" w:cs="Arial"/>
      <w:sz w:val="24"/>
      <w:szCs w:val="24"/>
      <w:lang w:eastAsia="en-US"/>
    </w:rPr>
  </w:style>
  <w:style w:type="character" w:styleId="Zvraznn">
    <w:name w:val="Emphasis"/>
    <w:uiPriority w:val="20"/>
    <w:qFormat/>
    <w:rsid w:val="001D6A6B"/>
    <w:rPr>
      <w:i/>
      <w:iCs/>
    </w:rPr>
  </w:style>
  <w:style w:type="paragraph" w:styleId="Prosttext">
    <w:name w:val="Plain Text"/>
    <w:basedOn w:val="Normln"/>
    <w:link w:val="ProsttextChar"/>
    <w:uiPriority w:val="99"/>
    <w:semiHidden/>
    <w:unhideWhenUsed/>
    <w:rsid w:val="00292B3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292B30"/>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5129">
      <w:bodyDiv w:val="1"/>
      <w:marLeft w:val="0"/>
      <w:marRight w:val="0"/>
      <w:marTop w:val="0"/>
      <w:marBottom w:val="0"/>
      <w:divBdr>
        <w:top w:val="none" w:sz="0" w:space="0" w:color="auto"/>
        <w:left w:val="none" w:sz="0" w:space="0" w:color="auto"/>
        <w:bottom w:val="none" w:sz="0" w:space="0" w:color="auto"/>
        <w:right w:val="none" w:sz="0" w:space="0" w:color="auto"/>
      </w:divBdr>
    </w:div>
    <w:div w:id="961108161">
      <w:marLeft w:val="0"/>
      <w:marRight w:val="0"/>
      <w:marTop w:val="0"/>
      <w:marBottom w:val="0"/>
      <w:divBdr>
        <w:top w:val="none" w:sz="0" w:space="0" w:color="auto"/>
        <w:left w:val="none" w:sz="0" w:space="0" w:color="auto"/>
        <w:bottom w:val="none" w:sz="0" w:space="0" w:color="auto"/>
        <w:right w:val="none" w:sz="0" w:space="0" w:color="auto"/>
      </w:divBdr>
    </w:div>
    <w:div w:id="961108162">
      <w:marLeft w:val="0"/>
      <w:marRight w:val="0"/>
      <w:marTop w:val="0"/>
      <w:marBottom w:val="0"/>
      <w:divBdr>
        <w:top w:val="none" w:sz="0" w:space="0" w:color="auto"/>
        <w:left w:val="none" w:sz="0" w:space="0" w:color="auto"/>
        <w:bottom w:val="none" w:sz="0" w:space="0" w:color="auto"/>
        <w:right w:val="none" w:sz="0" w:space="0" w:color="auto"/>
      </w:divBdr>
      <w:divsChild>
        <w:div w:id="961108163">
          <w:marLeft w:val="0"/>
          <w:marRight w:val="0"/>
          <w:marTop w:val="0"/>
          <w:marBottom w:val="0"/>
          <w:divBdr>
            <w:top w:val="none" w:sz="0" w:space="0" w:color="auto"/>
            <w:left w:val="none" w:sz="0" w:space="0" w:color="auto"/>
            <w:bottom w:val="none" w:sz="0" w:space="0" w:color="auto"/>
            <w:right w:val="none" w:sz="0" w:space="0" w:color="auto"/>
          </w:divBdr>
        </w:div>
      </w:divsChild>
    </w:div>
    <w:div w:id="961108164">
      <w:marLeft w:val="0"/>
      <w:marRight w:val="0"/>
      <w:marTop w:val="0"/>
      <w:marBottom w:val="0"/>
      <w:divBdr>
        <w:top w:val="none" w:sz="0" w:space="0" w:color="auto"/>
        <w:left w:val="none" w:sz="0" w:space="0" w:color="auto"/>
        <w:bottom w:val="none" w:sz="0" w:space="0" w:color="auto"/>
        <w:right w:val="none" w:sz="0" w:space="0" w:color="auto"/>
      </w:divBdr>
    </w:div>
    <w:div w:id="961108165">
      <w:marLeft w:val="0"/>
      <w:marRight w:val="0"/>
      <w:marTop w:val="0"/>
      <w:marBottom w:val="0"/>
      <w:divBdr>
        <w:top w:val="none" w:sz="0" w:space="0" w:color="auto"/>
        <w:left w:val="none" w:sz="0" w:space="0" w:color="auto"/>
        <w:bottom w:val="none" w:sz="0" w:space="0" w:color="auto"/>
        <w:right w:val="none" w:sz="0" w:space="0" w:color="auto"/>
      </w:divBdr>
    </w:div>
    <w:div w:id="961108166">
      <w:marLeft w:val="0"/>
      <w:marRight w:val="0"/>
      <w:marTop w:val="0"/>
      <w:marBottom w:val="0"/>
      <w:divBdr>
        <w:top w:val="none" w:sz="0" w:space="0" w:color="auto"/>
        <w:left w:val="none" w:sz="0" w:space="0" w:color="auto"/>
        <w:bottom w:val="none" w:sz="0" w:space="0" w:color="auto"/>
        <w:right w:val="none" w:sz="0" w:space="0" w:color="auto"/>
      </w:divBdr>
    </w:div>
    <w:div w:id="961108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e-nebezpeci.cz" TargetMode="External"/><Relationship Id="rId18" Type="http://schemas.openxmlformats.org/officeDocument/2006/relationships/hyperlink" Target="http://www.uoou.cz" TargetMode="External"/><Relationship Id="rId26" Type="http://schemas.openxmlformats.org/officeDocument/2006/relationships/hyperlink" Target="http://www.hoax.cz" TargetMode="External"/><Relationship Id="rId39" Type="http://schemas.openxmlformats.org/officeDocument/2006/relationships/hyperlink" Target="http://www.prevence-info.cz/" TargetMode="External"/><Relationship Id="rId3" Type="http://schemas.openxmlformats.org/officeDocument/2006/relationships/settings" Target="settings.xml"/><Relationship Id="rId21" Type="http://schemas.openxmlformats.org/officeDocument/2006/relationships/hyperlink" Target="http://www.nntb.cz" TargetMode="External"/><Relationship Id="rId34" Type="http://schemas.openxmlformats.org/officeDocument/2006/relationships/hyperlink" Target="http://www.nuv.cz/modules/catalog/index.php?h=product&amp;a=index&amp;id_catalog=15" TargetMode="External"/><Relationship Id="rId42" Type="http://schemas.openxmlformats.org/officeDocument/2006/relationships/hyperlink" Target="http://www.sananim.cz/" TargetMode="External"/><Relationship Id="rId47" Type="http://schemas.openxmlformats.org/officeDocument/2006/relationships/hyperlink" Target="http://www.sancedetem.cz/cs/hledam-pomoc/rodina-v-problemove-situaci/rizikove-chovani-ditete/vandalismus.shtml" TargetMode="External"/><Relationship Id="rId50" Type="http://schemas.openxmlformats.org/officeDocument/2006/relationships/hyperlink" Target="https://stag.utb.cz/portal/studium/prohlizeni.html?pc_pagenavigationalstate=H4sIAAAAAAAAAGNgYGBkYDE2NzASZmQAsTmKSxJLUr1TK8E8EV1LIyNjY3MjA2MzC1MTc3MjSwtToAwDALXQWhs4AAAA" TargetMode="External"/><Relationship Id="rId7" Type="http://schemas.openxmlformats.org/officeDocument/2006/relationships/image" Target="media/image1.jpeg"/><Relationship Id="rId12" Type="http://schemas.openxmlformats.org/officeDocument/2006/relationships/hyperlink" Target="http://www.napisnam.cz" TargetMode="External"/><Relationship Id="rId17" Type="http://schemas.openxmlformats.org/officeDocument/2006/relationships/hyperlink" Target="http://www.ditekrize.cz" TargetMode="External"/><Relationship Id="rId25" Type="http://schemas.openxmlformats.org/officeDocument/2006/relationships/hyperlink" Target="http://www.saferinternet.cz" TargetMode="External"/><Relationship Id="rId33" Type="http://schemas.openxmlformats.org/officeDocument/2006/relationships/hyperlink" Target="http://www.msmt.cz/vzdelavani/zakladni-vzdelavani/metodicke-doporuceni-msmt-pro-praci-s-individualnim" TargetMode="External"/><Relationship Id="rId38" Type="http://schemas.openxmlformats.org/officeDocument/2006/relationships/hyperlink" Target="http://www.msmt.cz/vzdelavani/socialni-programy/strediska-vychovne-pece" TargetMode="External"/><Relationship Id="rId46" Type="http://schemas.openxmlformats.org/officeDocument/2006/relationships/hyperlink" Target="http://www.prevence-info.cz/vyzkumy/prehled/trch/vandalismus" TargetMode="External"/><Relationship Id="rId2" Type="http://schemas.openxmlformats.org/officeDocument/2006/relationships/styles" Target="styles.xml"/><Relationship Id="rId16" Type="http://schemas.openxmlformats.org/officeDocument/2006/relationships/hyperlink" Target="http://www.bezpecne-online.cz" TargetMode="External"/><Relationship Id="rId20" Type="http://schemas.openxmlformats.org/officeDocument/2006/relationships/hyperlink" Target="http://www.minimalizacesikany.cz/poradna" TargetMode="External"/><Relationship Id="rId29" Type="http://schemas.openxmlformats.org/officeDocument/2006/relationships/hyperlink" Target="http://www.msmt.cz/dokumenty-3/skolsky-zakon-ve-zneni-ucinnem-od-1-1-2017-do-31-8-2017" TargetMode="External"/><Relationship Id="rId41" Type="http://schemas.openxmlformats.org/officeDocument/2006/relationships/hyperlink" Target="http://www.zivot-bez-zavislosti.cz/"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ezpeci.cz" TargetMode="External"/><Relationship Id="rId24" Type="http://schemas.openxmlformats.org/officeDocument/2006/relationships/hyperlink" Target="http://www.sikana.org" TargetMode="External"/><Relationship Id="rId32" Type="http://schemas.openxmlformats.org/officeDocument/2006/relationships/hyperlink" Target="http://www.msmt.cz/file/33233/" TargetMode="External"/><Relationship Id="rId37" Type="http://schemas.openxmlformats.org/officeDocument/2006/relationships/hyperlink" Target="http://www.ippp.cz/index.php?option=com_content&amp;view=article&amp;id=264&amp;Itemid=111" TargetMode="External"/><Relationship Id="rId40" Type="http://schemas.openxmlformats.org/officeDocument/2006/relationships/hyperlink" Target="http://www.adiktologie.cz/" TargetMode="External"/><Relationship Id="rId45" Type="http://schemas.openxmlformats.org/officeDocument/2006/relationships/hyperlink" Target="http://www.ostrovzl.cz/prevence/kriminalita-delikvence-vandalismu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nkabezpeci.cz" TargetMode="External"/><Relationship Id="rId23" Type="http://schemas.openxmlformats.org/officeDocument/2006/relationships/hyperlink" Target="http://www.internetembezpecne.cz" TargetMode="External"/><Relationship Id="rId28" Type="http://schemas.openxmlformats.org/officeDocument/2006/relationships/hyperlink" Target="http://www.amnesty.cz/" TargetMode="External"/><Relationship Id="rId36" Type="http://schemas.openxmlformats.org/officeDocument/2006/relationships/hyperlink" Target="http://www.msmt.cz/" TargetMode="External"/><Relationship Id="rId49" Type="http://schemas.openxmlformats.org/officeDocument/2006/relationships/hyperlink" Target="https://stag.utb.cz/portal/studium/prohlizeni.html?pc_pagenavigationalstate=H4sIAAAAAAAAAGNgYGBkYDE2NzASZmQAsTmKSxJLUr1TK8E8EV1LIyNjY3MjA2MzC1MTc3MjSwtToAwDALXQWhs4AAAA" TargetMode="External"/><Relationship Id="rId10" Type="http://schemas.openxmlformats.org/officeDocument/2006/relationships/hyperlink" Target="http://www.msmt.cz/file/43418/download/" TargetMode="External"/><Relationship Id="rId19" Type="http://schemas.openxmlformats.org/officeDocument/2006/relationships/hyperlink" Target="http://www.minimalizacesikany.cz" TargetMode="External"/><Relationship Id="rId31" Type="http://schemas.openxmlformats.org/officeDocument/2006/relationships/hyperlink" Target="http://www.msmt.cz/file/38988/" TargetMode="External"/><Relationship Id="rId44" Type="http://schemas.openxmlformats.org/officeDocument/2006/relationships/hyperlink" Target="http://www.sppr.cz/"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mt.cz" TargetMode="External"/><Relationship Id="rId14" Type="http://schemas.openxmlformats.org/officeDocument/2006/relationships/hyperlink" Target="http://www.seznamsebezpecne.cz" TargetMode="External"/><Relationship Id="rId22" Type="http://schemas.openxmlformats.org/officeDocument/2006/relationships/hyperlink" Target="http://www.nebudobet.cz" TargetMode="External"/><Relationship Id="rId27" Type="http://schemas.openxmlformats.org/officeDocument/2006/relationships/hyperlink" Target="http://www.internetporadna.cz/" TargetMode="External"/><Relationship Id="rId30" Type="http://schemas.openxmlformats.org/officeDocument/2006/relationships/hyperlink" Target="http://www.msmt.cz/file/38827/" TargetMode="External"/><Relationship Id="rId35" Type="http://schemas.openxmlformats.org/officeDocument/2006/relationships/hyperlink" Target="http://esynergie.upol.cz/ditevohrozeni/" TargetMode="External"/><Relationship Id="rId43" Type="http://schemas.openxmlformats.org/officeDocument/2006/relationships/hyperlink" Target="http://www.prevence.net/" TargetMode="External"/><Relationship Id="rId48" Type="http://schemas.openxmlformats.org/officeDocument/2006/relationships/hyperlink" Target="http://www.benepal.cz/files/project_3_file/Vandalismus-aktualizovana-publikace.pdf" TargetMode="External"/><Relationship Id="rId8" Type="http://schemas.openxmlformats.org/officeDocument/2006/relationships/hyperlink" Target="http://www.zsjs.cz/"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zsjs.cz" TargetMode="External"/><Relationship Id="rId1" Type="http://schemas.openxmlformats.org/officeDocument/2006/relationships/hyperlink" Target="mailto:zsjs@zsj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22626</Words>
  <Characters>133496</Characters>
  <Application>Microsoft Office Word</Application>
  <DocSecurity>0</DocSecurity>
  <Lines>1112</Lines>
  <Paragraphs>311</Paragraphs>
  <ScaleCrop>false</ScaleCrop>
  <HeadingPairs>
    <vt:vector size="2" baseType="variant">
      <vt:variant>
        <vt:lpstr>Název</vt:lpstr>
      </vt:variant>
      <vt:variant>
        <vt:i4>1</vt:i4>
      </vt:variant>
    </vt:vector>
  </HeadingPairs>
  <TitlesOfParts>
    <vt:vector size="1" baseType="lpstr">
      <vt:lpstr>ORGANIZAČNÍ  SCHÉMA  ŠKOLY</vt:lpstr>
    </vt:vector>
  </TitlesOfParts>
  <Company>NUOV</Company>
  <LinksUpToDate>false</LinksUpToDate>
  <CharactersWithSpaces>155811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SCHÉMA  ŠKOLY</dc:title>
  <dc:creator>Moravcova</dc:creator>
  <cp:lastModifiedBy>ZSJS</cp:lastModifiedBy>
  <cp:revision>2</cp:revision>
  <cp:lastPrinted>2017-06-26T07:12:00Z</cp:lastPrinted>
  <dcterms:created xsi:type="dcterms:W3CDTF">2018-02-06T13:13:00Z</dcterms:created>
  <dcterms:modified xsi:type="dcterms:W3CDTF">2018-02-06T13:13:00Z</dcterms:modified>
</cp:coreProperties>
</file>